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4B" w:rsidRPr="003B74F3" w:rsidRDefault="00F10A4B" w:rsidP="00F10A4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E56DF8">
        <w:rPr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 w:rsidRPr="00E56DF8">
        <w:rPr>
          <w:sz w:val="32"/>
          <w:szCs w:val="32"/>
        </w:rPr>
        <w:t>общеразвивающего</w:t>
      </w:r>
      <w:proofErr w:type="spellEnd"/>
      <w:r w:rsidRPr="00E56DF8">
        <w:rPr>
          <w:sz w:val="32"/>
          <w:szCs w:val="32"/>
        </w:rPr>
        <w:t xml:space="preserve"> вида детский сад «Звёздочка»</w:t>
      </w:r>
    </w:p>
    <w:p w:rsidR="00F10A4B" w:rsidRPr="00E56DF8" w:rsidRDefault="00F10A4B" w:rsidP="00F10A4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10A4B" w:rsidRPr="00E56DF8" w:rsidRDefault="00F10A4B" w:rsidP="00F10A4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10A4B" w:rsidRPr="00E56DF8" w:rsidRDefault="00F10A4B" w:rsidP="00F10A4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6DF8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F10A4B" w:rsidRPr="00E56DF8" w:rsidRDefault="00F10A4B" w:rsidP="00F10A4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6DF8">
        <w:rPr>
          <w:rFonts w:ascii="Times New Roman" w:eastAsia="Times New Roman" w:hAnsi="Times New Roman" w:cs="Times New Roman"/>
          <w:sz w:val="28"/>
          <w:szCs w:val="28"/>
        </w:rPr>
        <w:t xml:space="preserve">Приказом заведующего </w:t>
      </w:r>
    </w:p>
    <w:p w:rsidR="00F10A4B" w:rsidRPr="00E56DF8" w:rsidRDefault="00F10A4B" w:rsidP="00F10A4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6DF8">
        <w:rPr>
          <w:rFonts w:ascii="Times New Roman" w:eastAsia="Times New Roman" w:hAnsi="Times New Roman" w:cs="Times New Roman"/>
          <w:sz w:val="28"/>
          <w:szCs w:val="28"/>
        </w:rPr>
        <w:t>МБДОУ ДС ОВ «Звёздочка»</w:t>
      </w:r>
    </w:p>
    <w:p w:rsidR="00C102CC" w:rsidRDefault="00C102CC" w:rsidP="00C102CC">
      <w:pPr>
        <w:spacing w:after="120" w:line="100" w:lineRule="atLeast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106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«28» августа  2014</w:t>
      </w:r>
    </w:p>
    <w:p w:rsidR="00F10A4B" w:rsidRPr="00E56DF8" w:rsidRDefault="00F10A4B" w:rsidP="00F10A4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0A4B" w:rsidRDefault="00F10A4B" w:rsidP="00F10A4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0A4B" w:rsidRPr="00E56DF8" w:rsidRDefault="00F10A4B" w:rsidP="00F10A4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0A4B" w:rsidRPr="00E56DF8" w:rsidRDefault="00F10A4B" w:rsidP="00F10A4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0A4B" w:rsidRPr="00E56DF8" w:rsidRDefault="009B5B4B" w:rsidP="00F10A4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B4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8.3pt;margin-top:303.8pt;width:503.15pt;height:118.9pt;z-index:251660288;mso-position-horizontal-relative:margin;mso-position-vertical-relative:margin" fillcolor="#06c" strokecolor="#9cf" strokeweight="1.5pt">
            <v:shadow on="t" color="#900"/>
            <v:textpath style="font-family:&quot;Impact&quot;;v-text-kern:t" trim="t" fitpath="t" string="ПАСПОРТ  &#10;КАБИНЕТА ПЕДАГОГА -ПСИХОЛОГА&#10;"/>
            <w10:wrap type="square" anchorx="margin" anchory="margin"/>
          </v:shape>
        </w:pict>
      </w:r>
    </w:p>
    <w:p w:rsidR="00F10A4B" w:rsidRDefault="00F10A4B" w:rsidP="00443296">
      <w:pPr>
        <w:pStyle w:val="a3"/>
        <w:contextualSpacing/>
        <w:jc w:val="both"/>
        <w:rPr>
          <w:b/>
          <w:sz w:val="28"/>
          <w:szCs w:val="28"/>
        </w:rPr>
      </w:pPr>
    </w:p>
    <w:p w:rsidR="00F10A4B" w:rsidRDefault="005E4EBC" w:rsidP="00443296">
      <w:pPr>
        <w:pStyle w:val="a3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1191895</wp:posOffset>
            </wp:positionH>
            <wp:positionV relativeFrom="paragraph">
              <wp:posOffset>29845</wp:posOffset>
            </wp:positionV>
            <wp:extent cx="3206115" cy="2551430"/>
            <wp:effectExtent l="209550" t="0" r="280035" b="0"/>
            <wp:wrapThrough wrapText="bothSides">
              <wp:wrapPolygon edited="0">
                <wp:start x="0" y="3064"/>
                <wp:lineTo x="-513" y="4354"/>
                <wp:lineTo x="-1412" y="19353"/>
                <wp:lineTo x="11679" y="20482"/>
                <wp:lineTo x="19765" y="20482"/>
                <wp:lineTo x="23487" y="20482"/>
                <wp:lineTo x="23358" y="18708"/>
                <wp:lineTo x="23358" y="18547"/>
                <wp:lineTo x="22973" y="16127"/>
                <wp:lineTo x="22973" y="15966"/>
                <wp:lineTo x="22717" y="13547"/>
                <wp:lineTo x="22717" y="13386"/>
                <wp:lineTo x="22332" y="10967"/>
                <wp:lineTo x="22332" y="10805"/>
                <wp:lineTo x="22075" y="8386"/>
                <wp:lineTo x="22075" y="8225"/>
                <wp:lineTo x="21690" y="5806"/>
                <wp:lineTo x="21690" y="5645"/>
                <wp:lineTo x="21305" y="3225"/>
                <wp:lineTo x="21305" y="3064"/>
                <wp:lineTo x="0" y="3064"/>
              </wp:wrapPolygon>
            </wp:wrapThrough>
            <wp:docPr id="9" name="Рисунок 9" descr="http://t0.gstatic.com/images?q=tbn:ANd9GcQ7kf_CiMZ3XbrwYOarDMCggD09s6AXJN29MPpfyBW8AuAcCqG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0.gstatic.com/images?q=tbn:ANd9GcQ7kf_CiMZ3XbrwYOarDMCggD09s6AXJN29MPpfyBW8AuAcCqGJ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551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10A4B" w:rsidRDefault="00F10A4B" w:rsidP="00443296">
      <w:pPr>
        <w:pStyle w:val="a3"/>
        <w:contextualSpacing/>
        <w:jc w:val="both"/>
        <w:rPr>
          <w:b/>
          <w:sz w:val="28"/>
          <w:szCs w:val="28"/>
        </w:rPr>
      </w:pPr>
    </w:p>
    <w:p w:rsidR="00F10A4B" w:rsidRDefault="005E4EBC" w:rsidP="00443296">
      <w:pPr>
        <w:pStyle w:val="a3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67310</wp:posOffset>
            </wp:positionV>
            <wp:extent cx="2904490" cy="871855"/>
            <wp:effectExtent l="19050" t="0" r="0" b="0"/>
            <wp:wrapThrough wrapText="bothSides">
              <wp:wrapPolygon edited="0">
                <wp:start x="567" y="0"/>
                <wp:lineTo x="-142" y="3304"/>
                <wp:lineTo x="-142" y="15103"/>
                <wp:lineTo x="142" y="21238"/>
                <wp:lineTo x="567" y="21238"/>
                <wp:lineTo x="20826" y="21238"/>
                <wp:lineTo x="21251" y="21238"/>
                <wp:lineTo x="21534" y="18406"/>
                <wp:lineTo x="21534" y="3304"/>
                <wp:lineTo x="21251" y="472"/>
                <wp:lineTo x="20826" y="0"/>
                <wp:lineTo x="567" y="0"/>
              </wp:wrapPolygon>
            </wp:wrapThrough>
            <wp:docPr id="12" name="Рисунок 12" descr="http://im0-tub-ru.yandex.net/i?id=e8414e7583ccf66c183cc3f5f008ba91-2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0-tub-ru.yandex.net/i?id=e8414e7583ccf66c183cc3f5f008ba91-24-144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871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10A4B" w:rsidRDefault="00F10A4B" w:rsidP="00443296">
      <w:pPr>
        <w:pStyle w:val="a3"/>
        <w:contextualSpacing/>
        <w:jc w:val="both"/>
        <w:rPr>
          <w:b/>
          <w:sz w:val="28"/>
          <w:szCs w:val="28"/>
        </w:rPr>
      </w:pPr>
    </w:p>
    <w:p w:rsidR="00F10A4B" w:rsidRDefault="00F10A4B" w:rsidP="00443296">
      <w:pPr>
        <w:pStyle w:val="a3"/>
        <w:contextualSpacing/>
        <w:jc w:val="both"/>
        <w:rPr>
          <w:b/>
          <w:sz w:val="28"/>
          <w:szCs w:val="28"/>
        </w:rPr>
      </w:pPr>
    </w:p>
    <w:p w:rsidR="00F10A4B" w:rsidRDefault="00F10A4B" w:rsidP="00443296">
      <w:pPr>
        <w:pStyle w:val="a3"/>
        <w:contextualSpacing/>
        <w:jc w:val="both"/>
        <w:rPr>
          <w:b/>
          <w:sz w:val="28"/>
          <w:szCs w:val="28"/>
        </w:rPr>
      </w:pPr>
    </w:p>
    <w:p w:rsidR="00F10A4B" w:rsidRDefault="00F10A4B" w:rsidP="00443296">
      <w:pPr>
        <w:pStyle w:val="a3"/>
        <w:contextualSpacing/>
        <w:jc w:val="both"/>
        <w:rPr>
          <w:b/>
          <w:sz w:val="28"/>
          <w:szCs w:val="28"/>
        </w:rPr>
      </w:pPr>
    </w:p>
    <w:p w:rsidR="00F10A4B" w:rsidRDefault="00F10A4B" w:rsidP="00443296">
      <w:pPr>
        <w:pStyle w:val="a3"/>
        <w:contextualSpacing/>
        <w:jc w:val="both"/>
        <w:rPr>
          <w:b/>
          <w:sz w:val="28"/>
          <w:szCs w:val="28"/>
        </w:rPr>
      </w:pPr>
    </w:p>
    <w:p w:rsidR="00F10A4B" w:rsidRDefault="00F10A4B" w:rsidP="00443296">
      <w:pPr>
        <w:pStyle w:val="a3"/>
        <w:contextualSpacing/>
        <w:jc w:val="both"/>
        <w:rPr>
          <w:b/>
          <w:sz w:val="28"/>
          <w:szCs w:val="28"/>
        </w:rPr>
      </w:pPr>
    </w:p>
    <w:p w:rsidR="00F10A4B" w:rsidRDefault="00F10A4B" w:rsidP="00443296">
      <w:pPr>
        <w:pStyle w:val="a3"/>
        <w:contextualSpacing/>
        <w:jc w:val="both"/>
        <w:rPr>
          <w:b/>
          <w:sz w:val="28"/>
          <w:szCs w:val="28"/>
        </w:rPr>
      </w:pPr>
    </w:p>
    <w:p w:rsidR="00F10A4B" w:rsidRDefault="00F10A4B" w:rsidP="00443296">
      <w:pPr>
        <w:pStyle w:val="a3"/>
        <w:contextualSpacing/>
        <w:jc w:val="both"/>
        <w:rPr>
          <w:b/>
          <w:sz w:val="28"/>
          <w:szCs w:val="28"/>
        </w:rPr>
      </w:pPr>
    </w:p>
    <w:p w:rsidR="00F10A4B" w:rsidRDefault="00F10A4B" w:rsidP="00443296">
      <w:pPr>
        <w:pStyle w:val="a3"/>
        <w:contextualSpacing/>
        <w:jc w:val="both"/>
        <w:rPr>
          <w:b/>
          <w:sz w:val="28"/>
          <w:szCs w:val="28"/>
        </w:rPr>
      </w:pPr>
    </w:p>
    <w:p w:rsidR="00F10A4B" w:rsidRDefault="00F10A4B" w:rsidP="00443296">
      <w:pPr>
        <w:pStyle w:val="a3"/>
        <w:contextualSpacing/>
        <w:jc w:val="both"/>
        <w:rPr>
          <w:b/>
          <w:sz w:val="28"/>
          <w:szCs w:val="28"/>
        </w:rPr>
      </w:pPr>
    </w:p>
    <w:p w:rsidR="005E4EBC" w:rsidRDefault="005E4EBC" w:rsidP="00443296">
      <w:pPr>
        <w:pStyle w:val="a3"/>
        <w:contextualSpacing/>
        <w:jc w:val="both"/>
        <w:rPr>
          <w:b/>
          <w:sz w:val="28"/>
          <w:szCs w:val="28"/>
        </w:rPr>
      </w:pPr>
    </w:p>
    <w:p w:rsidR="005E4EBC" w:rsidRDefault="005E4EBC" w:rsidP="00443296">
      <w:pPr>
        <w:pStyle w:val="a3"/>
        <w:contextualSpacing/>
        <w:jc w:val="both"/>
        <w:rPr>
          <w:b/>
          <w:sz w:val="28"/>
          <w:szCs w:val="28"/>
        </w:rPr>
      </w:pPr>
    </w:p>
    <w:p w:rsidR="005E4EBC" w:rsidRDefault="005E4EBC" w:rsidP="00443296">
      <w:pPr>
        <w:pStyle w:val="a3"/>
        <w:contextualSpacing/>
        <w:jc w:val="both"/>
        <w:rPr>
          <w:b/>
          <w:sz w:val="28"/>
          <w:szCs w:val="28"/>
        </w:rPr>
      </w:pPr>
    </w:p>
    <w:p w:rsidR="005E4EBC" w:rsidRPr="008E6BFA" w:rsidRDefault="005E4EBC" w:rsidP="008E6BFA">
      <w:pPr>
        <w:pStyle w:val="a3"/>
        <w:contextualSpacing/>
        <w:jc w:val="center"/>
        <w:rPr>
          <w:sz w:val="28"/>
          <w:szCs w:val="28"/>
        </w:rPr>
      </w:pPr>
      <w:r w:rsidRPr="005E4EBC">
        <w:rPr>
          <w:sz w:val="28"/>
          <w:szCs w:val="28"/>
        </w:rPr>
        <w:t>г. Новый Уренгой</w:t>
      </w:r>
    </w:p>
    <w:p w:rsidR="00443296" w:rsidRPr="008E6BFA" w:rsidRDefault="00443296" w:rsidP="008E6BFA">
      <w:pPr>
        <w:pStyle w:val="a3"/>
        <w:contextualSpacing/>
        <w:jc w:val="center"/>
        <w:rPr>
          <w:b/>
          <w:color w:val="365F91" w:themeColor="accent1" w:themeShade="BF"/>
          <w:sz w:val="28"/>
          <w:szCs w:val="28"/>
        </w:rPr>
      </w:pPr>
      <w:r w:rsidRPr="008E6BFA">
        <w:rPr>
          <w:b/>
          <w:color w:val="365F91" w:themeColor="accent1" w:themeShade="BF"/>
          <w:sz w:val="28"/>
          <w:szCs w:val="28"/>
        </w:rPr>
        <w:lastRenderedPageBreak/>
        <w:t>Годовые задачи  ДДО на 2014/2015 учебный  год:</w:t>
      </w:r>
    </w:p>
    <w:p w:rsidR="00443296" w:rsidRPr="008E6BFA" w:rsidRDefault="00443296" w:rsidP="008E6BFA">
      <w:pPr>
        <w:pStyle w:val="a3"/>
        <w:contextualSpacing/>
        <w:jc w:val="center"/>
        <w:rPr>
          <w:color w:val="365F91" w:themeColor="accent1" w:themeShade="BF"/>
          <w:sz w:val="28"/>
          <w:szCs w:val="28"/>
        </w:rPr>
      </w:pPr>
    </w:p>
    <w:p w:rsidR="00443296" w:rsidRPr="008E6BFA" w:rsidRDefault="00443296" w:rsidP="008E6BFA">
      <w:pPr>
        <w:pStyle w:val="a4"/>
        <w:numPr>
          <w:ilvl w:val="0"/>
          <w:numId w:val="2"/>
        </w:numPr>
        <w:jc w:val="center"/>
        <w:rPr>
          <w:color w:val="365F91" w:themeColor="accent1" w:themeShade="BF"/>
        </w:rPr>
      </w:pPr>
      <w:r w:rsidRPr="008E6BFA">
        <w:rPr>
          <w:color w:val="365F91" w:themeColor="accent1" w:themeShade="BF"/>
        </w:rPr>
        <w:t>Развитие связной речи дошкольников посредством применения современных образовательных технологий.</w:t>
      </w:r>
    </w:p>
    <w:p w:rsidR="008E6BFA" w:rsidRPr="008E6BFA" w:rsidRDefault="008E6BFA" w:rsidP="008E6BFA">
      <w:pPr>
        <w:pStyle w:val="a4"/>
        <w:ind w:left="643" w:firstLine="0"/>
        <w:jc w:val="center"/>
        <w:rPr>
          <w:color w:val="365F91" w:themeColor="accent1" w:themeShade="BF"/>
        </w:rPr>
      </w:pPr>
      <w:r w:rsidRPr="008E6BFA">
        <w:rPr>
          <w:noProof/>
          <w:color w:val="365F91" w:themeColor="accent1" w:themeShade="BF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194945</wp:posOffset>
            </wp:positionV>
            <wp:extent cx="2234565" cy="1594485"/>
            <wp:effectExtent l="19050" t="0" r="0" b="0"/>
            <wp:wrapNone/>
            <wp:docPr id="1" name="Рисунок 6" descr="http://t3.gstatic.com/images?q=tbn:ANd9GcTY-m4rlo7K5wEj-MJSg_ii71dmhRYYH76U9TDGbX_3yz4avYbM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3.gstatic.com/images?q=tbn:ANd9GcTY-m4rlo7K5wEj-MJSg_ii71dmhRYYH76U9TDGbX_3yz4avYbMR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4153" b="3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296" w:rsidRPr="008E6BFA" w:rsidRDefault="00443296" w:rsidP="008E6BFA">
      <w:pPr>
        <w:pStyle w:val="a4"/>
        <w:numPr>
          <w:ilvl w:val="0"/>
          <w:numId w:val="2"/>
        </w:numPr>
        <w:jc w:val="center"/>
        <w:rPr>
          <w:color w:val="365F91" w:themeColor="accent1" w:themeShade="BF"/>
        </w:rPr>
      </w:pPr>
      <w:r w:rsidRPr="008E6BFA">
        <w:rPr>
          <w:color w:val="365F91" w:themeColor="accent1" w:themeShade="BF"/>
        </w:rPr>
        <w:t>Развитие конструктивной деятельности дошкольников посредством применения проектного метода.</w:t>
      </w:r>
    </w:p>
    <w:p w:rsidR="008E6BFA" w:rsidRPr="008E6BFA" w:rsidRDefault="008E6BFA" w:rsidP="008E6BFA">
      <w:pPr>
        <w:pStyle w:val="a4"/>
        <w:ind w:left="643" w:firstLine="0"/>
        <w:jc w:val="center"/>
        <w:rPr>
          <w:color w:val="365F91" w:themeColor="accent1" w:themeShade="BF"/>
        </w:rPr>
      </w:pPr>
    </w:p>
    <w:p w:rsidR="00443296" w:rsidRPr="008E6BFA" w:rsidRDefault="00443296" w:rsidP="008E6BFA">
      <w:pPr>
        <w:pStyle w:val="a4"/>
        <w:numPr>
          <w:ilvl w:val="0"/>
          <w:numId w:val="2"/>
        </w:numPr>
        <w:jc w:val="center"/>
        <w:rPr>
          <w:color w:val="365F91" w:themeColor="accent1" w:themeShade="BF"/>
        </w:rPr>
      </w:pPr>
      <w:r w:rsidRPr="008E6BFA">
        <w:rPr>
          <w:color w:val="365F91" w:themeColor="accent1" w:themeShade="BF"/>
        </w:rPr>
        <w:t>Развитие  физических качеств воспитанников через оптимизацию двигательной активности  в режиме дня.</w:t>
      </w:r>
    </w:p>
    <w:p w:rsidR="00443296" w:rsidRPr="008E6BFA" w:rsidRDefault="00443296" w:rsidP="008E6BFA">
      <w:pPr>
        <w:pStyle w:val="a3"/>
        <w:ind w:left="283"/>
        <w:contextualSpacing/>
        <w:jc w:val="center"/>
        <w:rPr>
          <w:color w:val="365F91" w:themeColor="accent1" w:themeShade="BF"/>
          <w:sz w:val="28"/>
          <w:szCs w:val="28"/>
        </w:rPr>
      </w:pPr>
    </w:p>
    <w:p w:rsidR="008E6BFA" w:rsidRPr="008E6BFA" w:rsidRDefault="008E6BFA" w:rsidP="008E6BFA">
      <w:pPr>
        <w:pStyle w:val="a3"/>
        <w:ind w:firstLine="283"/>
        <w:contextualSpacing/>
        <w:jc w:val="both"/>
        <w:rPr>
          <w:color w:val="365F91" w:themeColor="accent1" w:themeShade="BF"/>
          <w:sz w:val="28"/>
          <w:szCs w:val="28"/>
        </w:rPr>
      </w:pPr>
    </w:p>
    <w:p w:rsidR="008E6BFA" w:rsidRPr="008E6BFA" w:rsidRDefault="008E6BFA" w:rsidP="008E6BFA">
      <w:pPr>
        <w:pStyle w:val="a3"/>
        <w:ind w:firstLine="283"/>
        <w:contextualSpacing/>
        <w:jc w:val="both"/>
        <w:rPr>
          <w:color w:val="365F91" w:themeColor="accent1" w:themeShade="BF"/>
          <w:sz w:val="28"/>
          <w:szCs w:val="28"/>
        </w:rPr>
      </w:pPr>
    </w:p>
    <w:p w:rsidR="00443296" w:rsidRPr="008E6BFA" w:rsidRDefault="00443296" w:rsidP="008E6BFA">
      <w:pPr>
        <w:pStyle w:val="a3"/>
        <w:spacing w:line="276" w:lineRule="auto"/>
        <w:ind w:firstLine="643"/>
        <w:contextualSpacing/>
        <w:jc w:val="both"/>
        <w:rPr>
          <w:color w:val="365F91" w:themeColor="accent1" w:themeShade="BF"/>
          <w:sz w:val="28"/>
          <w:szCs w:val="28"/>
        </w:rPr>
      </w:pPr>
      <w:r w:rsidRPr="008E6BFA">
        <w:rPr>
          <w:color w:val="365F91" w:themeColor="accent1" w:themeShade="BF"/>
          <w:sz w:val="28"/>
          <w:szCs w:val="28"/>
        </w:rPr>
        <w:t>В соответствии с поставленными годовыми задачами  ДОО определены  новые цели и задачи в работе педагога-психолога:</w:t>
      </w:r>
    </w:p>
    <w:p w:rsidR="00443296" w:rsidRPr="008E6BFA" w:rsidRDefault="00443296" w:rsidP="008E6BFA">
      <w:pPr>
        <w:ind w:firstLine="709"/>
        <w:contextualSpacing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8E6BFA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</w:rPr>
        <w:t xml:space="preserve">Цель </w:t>
      </w:r>
      <w:r w:rsidRPr="008E6BFA"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</w:rPr>
        <w:t>работы педагога-психолога</w:t>
      </w:r>
      <w:r w:rsidR="008E6BFA" w:rsidRPr="008E6BFA"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</w:rPr>
        <w:t xml:space="preserve"> </w:t>
      </w:r>
      <w:r w:rsidRPr="008E6BFA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образовательной организации – методическое обеспечение всех участников образовательного процесса в вопросах осуществления психологического сопровождения развития воспитанников в соответствии с требованиями ФГОС.</w:t>
      </w:r>
    </w:p>
    <w:p w:rsidR="00443296" w:rsidRPr="008E6BFA" w:rsidRDefault="00443296" w:rsidP="008E6BFA">
      <w:pPr>
        <w:ind w:firstLine="708"/>
        <w:contextualSpacing/>
        <w:jc w:val="both"/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</w:rPr>
      </w:pPr>
      <w:r w:rsidRPr="008E6BFA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</w:rPr>
        <w:t xml:space="preserve">Задачи </w:t>
      </w:r>
      <w:r w:rsidRPr="008E6BFA"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</w:rPr>
        <w:t>педагога-психолога:</w:t>
      </w:r>
    </w:p>
    <w:p w:rsidR="00443296" w:rsidRPr="008E6BFA" w:rsidRDefault="00443296" w:rsidP="008E6BFA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en-US"/>
        </w:rPr>
      </w:pPr>
      <w:r w:rsidRPr="008E6BFA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en-US"/>
        </w:rPr>
        <w:t>психологическое сопровождение введения новых стандартов в образовательный процесс;</w:t>
      </w:r>
    </w:p>
    <w:p w:rsidR="00443296" w:rsidRPr="008E6BFA" w:rsidRDefault="00443296" w:rsidP="008E6BFA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en-US"/>
        </w:rPr>
      </w:pPr>
      <w:r w:rsidRPr="008E6BFA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en-US"/>
        </w:rPr>
        <w:t xml:space="preserve">обеспечение формирования и развития целевых ориентиров / </w:t>
      </w:r>
      <w:r w:rsidRPr="008E6BFA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en-US"/>
        </w:rPr>
        <w:t>универсальных учебных действий</w:t>
      </w:r>
      <w:r w:rsidRPr="008E6BFA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en-US"/>
        </w:rPr>
        <w:t xml:space="preserve"> как собственно психологической составляющей ядра образования;</w:t>
      </w:r>
    </w:p>
    <w:p w:rsidR="00443296" w:rsidRPr="008E6BFA" w:rsidRDefault="00443296" w:rsidP="008E6BFA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8E6BFA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en-US"/>
        </w:rPr>
        <w:t>повышение психологической компетентности педагогов и просвещение родителей в вопросах развития и воспитания;</w:t>
      </w:r>
    </w:p>
    <w:p w:rsidR="00443296" w:rsidRPr="008E6BFA" w:rsidRDefault="00443296" w:rsidP="008E6BFA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8E6BFA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взаимодействие с участниками образовательного процесса для выстраивания индивидуальных образовательных траектории детей и развивающей траекторий образовательного учреждения;</w:t>
      </w:r>
    </w:p>
    <w:p w:rsidR="00443296" w:rsidRPr="008E6BFA" w:rsidRDefault="00443296" w:rsidP="008E6BFA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8E6BFA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подготовка методических материалов по психологическому сопровождению воспитанников;</w:t>
      </w:r>
    </w:p>
    <w:p w:rsidR="00443296" w:rsidRPr="008E6BFA" w:rsidRDefault="00443296" w:rsidP="008E6BFA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8E6BFA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психологическое сопровождение реализации основной образовательной программы.</w:t>
      </w:r>
    </w:p>
    <w:p w:rsidR="00443296" w:rsidRPr="008E6BFA" w:rsidRDefault="00443296" w:rsidP="008E6BFA">
      <w:pPr>
        <w:pStyle w:val="a3"/>
        <w:spacing w:line="276" w:lineRule="auto"/>
        <w:ind w:firstLine="360"/>
        <w:jc w:val="both"/>
        <w:rPr>
          <w:color w:val="365F91" w:themeColor="accent1" w:themeShade="BF"/>
          <w:sz w:val="28"/>
          <w:szCs w:val="28"/>
        </w:rPr>
      </w:pPr>
      <w:r w:rsidRPr="008E6BFA">
        <w:rPr>
          <w:color w:val="365F91" w:themeColor="accent1" w:themeShade="BF"/>
          <w:sz w:val="28"/>
          <w:szCs w:val="28"/>
        </w:rPr>
        <w:t>Содержание психолого-педагогического сопровождения отражено в мероприятиях годового плана и реализуется через основные направления работы, включающие диагностическую, развивающую и коррекционную работу, консультирование и психологическое просвещение участников образовательных отношений ДОО.</w:t>
      </w:r>
    </w:p>
    <w:p w:rsidR="008E6BFA" w:rsidRDefault="008E6BFA" w:rsidP="008E6B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1EF0" w:rsidRDefault="009B5B4B" w:rsidP="006D1EF0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B4B">
        <w:rPr>
          <w:rStyle w:val="a9"/>
          <w:rFonts w:ascii="Comic Sans MS" w:hAnsi="Comic Sans MS"/>
          <w:i/>
          <w:iCs/>
          <w:color w:val="365F91" w:themeColor="accent1" w:themeShade="BF"/>
          <w:sz w:val="30"/>
          <w:szCs w:val="30"/>
          <w:shd w:val="clear" w:color="auto" w:fill="FFFFFF"/>
        </w:rPr>
        <w:lastRenderedPageBreak/>
        <w:pict>
          <v:shape id="_x0000_i1025" type="#_x0000_t136" style="width:341.25pt;height:39pt" fillcolor="#8064a2" strokecolor="#002060" strokeweight="1pt">
            <v:fill opacity=".5"/>
            <v:shadow on="t" color="#99f" offset="3pt"/>
            <v:textpath style="font-family:&quot;Arial Black&quot;;v-text-kern:t" trim="t" fitpath="t" string="С ДЕТЬМИ РАБОТАЕТ"/>
          </v:shape>
        </w:pict>
      </w:r>
    </w:p>
    <w:p w:rsidR="006D1EF0" w:rsidRDefault="006D1EF0" w:rsidP="004B47B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2208" w:rsidRDefault="00C22208" w:rsidP="00C22208">
      <w:pPr>
        <w:spacing w:line="240" w:lineRule="auto"/>
        <w:ind w:firstLine="708"/>
        <w:contextualSpacing/>
        <w:jc w:val="center"/>
        <w:rPr>
          <w:rFonts w:ascii="Comic Sans MS" w:eastAsia="Times New Roman" w:hAnsi="Comic Sans MS" w:cs="Times New Roman"/>
          <w:b/>
          <w:i/>
          <w:color w:val="7030A0"/>
          <w:sz w:val="33"/>
          <w:szCs w:val="33"/>
        </w:rPr>
      </w:pPr>
    </w:p>
    <w:p w:rsidR="006D1EF0" w:rsidRPr="00C22208" w:rsidRDefault="006D1EF0" w:rsidP="00C22208">
      <w:pPr>
        <w:ind w:firstLine="708"/>
        <w:contextualSpacing/>
        <w:jc w:val="center"/>
        <w:rPr>
          <w:rFonts w:ascii="Comic Sans MS" w:eastAsia="Times New Roman" w:hAnsi="Comic Sans MS" w:cs="Times New Roman"/>
          <w:b/>
          <w:i/>
          <w:color w:val="7030A0"/>
          <w:sz w:val="33"/>
          <w:szCs w:val="33"/>
        </w:rPr>
      </w:pPr>
      <w:r w:rsidRPr="00C22208">
        <w:rPr>
          <w:rFonts w:ascii="Comic Sans MS" w:eastAsia="Times New Roman" w:hAnsi="Comic Sans MS" w:cs="Times New Roman"/>
          <w:b/>
          <w:i/>
          <w:noProof/>
          <w:color w:val="7030A0"/>
          <w:sz w:val="33"/>
          <w:szCs w:val="33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180340</wp:posOffset>
            </wp:positionV>
            <wp:extent cx="2064385" cy="2743200"/>
            <wp:effectExtent l="381000" t="304800" r="354965" b="266700"/>
            <wp:wrapThrough wrapText="bothSides">
              <wp:wrapPolygon edited="0">
                <wp:start x="19054" y="-1964"/>
                <wp:lineTo x="7298" y="-2339"/>
                <wp:lineTo x="-2746" y="-1862"/>
                <wp:lineTo x="-2983" y="6398"/>
                <wp:lineTo x="-2960" y="16027"/>
                <wp:lineTo x="-3124" y="21584"/>
                <wp:lineTo x="-1869" y="23010"/>
                <wp:lineTo x="-1074" y="23056"/>
                <wp:lineTo x="2305" y="23250"/>
                <wp:lineTo x="10851" y="23740"/>
                <wp:lineTo x="23891" y="23286"/>
                <wp:lineTo x="23783" y="22377"/>
                <wp:lineTo x="23982" y="22388"/>
                <wp:lineTo x="24393" y="20306"/>
                <wp:lineTo x="24423" y="20007"/>
                <wp:lineTo x="24421" y="18051"/>
                <wp:lineTo x="24268" y="17591"/>
                <wp:lineTo x="24297" y="15336"/>
                <wp:lineTo x="24312" y="15186"/>
                <wp:lineTo x="24341" y="12931"/>
                <wp:lineTo x="24356" y="12782"/>
                <wp:lineTo x="24384" y="10527"/>
                <wp:lineTo x="24400" y="10377"/>
                <wp:lineTo x="24428" y="8122"/>
                <wp:lineTo x="24443" y="7973"/>
                <wp:lineTo x="24273" y="5707"/>
                <wp:lineTo x="24289" y="5557"/>
                <wp:lineTo x="24317" y="3302"/>
                <wp:lineTo x="24651" y="12"/>
                <wp:lineTo x="23411" y="-1564"/>
                <wp:lineTo x="22433" y="-1771"/>
                <wp:lineTo x="19054" y="-1964"/>
              </wp:wrapPolygon>
            </wp:wrapThrough>
            <wp:docPr id="17" name="Рисунок 17" descr="http://zvezdocka.ucoz.ru/nata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vezdocka.ucoz.ru/natal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338240">
                      <a:off x="0" y="0"/>
                      <a:ext cx="2064385" cy="27432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proofErr w:type="spellStart"/>
      <w:r w:rsidRPr="00C22208">
        <w:rPr>
          <w:rFonts w:ascii="Comic Sans MS" w:eastAsia="Times New Roman" w:hAnsi="Comic Sans MS" w:cs="Times New Roman"/>
          <w:b/>
          <w:i/>
          <w:color w:val="7030A0"/>
          <w:sz w:val="33"/>
          <w:szCs w:val="33"/>
        </w:rPr>
        <w:t>Красильник</w:t>
      </w:r>
      <w:proofErr w:type="spellEnd"/>
      <w:r w:rsidRPr="00C22208">
        <w:rPr>
          <w:rFonts w:ascii="Comic Sans MS" w:eastAsia="Times New Roman" w:hAnsi="Comic Sans MS" w:cs="Times New Roman"/>
          <w:b/>
          <w:i/>
          <w:color w:val="7030A0"/>
          <w:sz w:val="33"/>
          <w:szCs w:val="33"/>
        </w:rPr>
        <w:t xml:space="preserve"> Наталия Валериевна,</w:t>
      </w:r>
    </w:p>
    <w:p w:rsidR="00443296" w:rsidRDefault="006D1EF0" w:rsidP="00C22208">
      <w:pPr>
        <w:ind w:firstLine="708"/>
        <w:contextualSpacing/>
        <w:jc w:val="center"/>
        <w:rPr>
          <w:rFonts w:ascii="Comic Sans MS" w:eastAsia="Times New Roman" w:hAnsi="Comic Sans MS" w:cs="Times New Roman"/>
          <w:color w:val="7030A0"/>
          <w:sz w:val="33"/>
          <w:szCs w:val="33"/>
        </w:rPr>
      </w:pPr>
      <w:r w:rsidRPr="00C22208">
        <w:rPr>
          <w:rFonts w:ascii="Comic Sans MS" w:eastAsia="Times New Roman" w:hAnsi="Comic Sans MS" w:cs="Times New Roman"/>
          <w:color w:val="7030A0"/>
          <w:sz w:val="33"/>
          <w:szCs w:val="33"/>
        </w:rPr>
        <w:t>педагог-психолог</w:t>
      </w:r>
    </w:p>
    <w:p w:rsidR="00C22208" w:rsidRDefault="00C22208" w:rsidP="00C22208">
      <w:pPr>
        <w:ind w:firstLine="708"/>
        <w:contextualSpacing/>
        <w:jc w:val="center"/>
        <w:rPr>
          <w:rFonts w:ascii="Comic Sans MS" w:eastAsia="Times New Roman" w:hAnsi="Comic Sans MS" w:cs="Times New Roman"/>
          <w:b/>
          <w:i/>
          <w:color w:val="7030A0"/>
          <w:sz w:val="33"/>
          <w:szCs w:val="33"/>
        </w:rPr>
      </w:pPr>
    </w:p>
    <w:p w:rsidR="00C22208" w:rsidRPr="00C22208" w:rsidRDefault="00C22208" w:rsidP="00C22208">
      <w:pPr>
        <w:ind w:firstLine="708"/>
        <w:contextualSpacing/>
        <w:jc w:val="center"/>
        <w:rPr>
          <w:rFonts w:ascii="Comic Sans MS" w:eastAsia="Times New Roman" w:hAnsi="Comic Sans MS" w:cs="Times New Roman"/>
          <w:b/>
          <w:i/>
          <w:color w:val="7030A0"/>
          <w:sz w:val="28"/>
          <w:szCs w:val="28"/>
        </w:rPr>
      </w:pPr>
      <w:r w:rsidRPr="00C22208">
        <w:rPr>
          <w:rFonts w:ascii="Comic Sans MS" w:hAnsi="Comic Sans MS"/>
          <w:color w:val="7030A0"/>
          <w:sz w:val="30"/>
          <w:szCs w:val="30"/>
          <w:shd w:val="clear" w:color="auto" w:fill="FFFFFF"/>
        </w:rPr>
        <w:t>Дата рождения 23.02.1971</w:t>
      </w:r>
    </w:p>
    <w:p w:rsidR="00C22208" w:rsidRDefault="00443296" w:rsidP="00C22208">
      <w:pPr>
        <w:jc w:val="center"/>
        <w:rPr>
          <w:rFonts w:ascii="Comic Sans MS" w:hAnsi="Comic Sans MS"/>
          <w:color w:val="7030A0"/>
          <w:sz w:val="28"/>
          <w:szCs w:val="28"/>
          <w:shd w:val="clear" w:color="auto" w:fill="FFFFFF"/>
        </w:rPr>
      </w:pPr>
      <w:r w:rsidRPr="006D1EF0">
        <w:rPr>
          <w:rFonts w:ascii="Comic Sans MS" w:eastAsia="Times New Roman" w:hAnsi="Comic Sans MS" w:cs="Times New Roman"/>
          <w:color w:val="7030A0"/>
          <w:sz w:val="28"/>
          <w:szCs w:val="28"/>
        </w:rPr>
        <w:t xml:space="preserve">Образование: высшее,  </w:t>
      </w:r>
      <w:r w:rsidR="00C22208" w:rsidRPr="00C22208">
        <w:rPr>
          <w:rFonts w:ascii="Comic Sans MS" w:eastAsia="Times New Roman" w:hAnsi="Comic Sans MS" w:cs="Times New Roman"/>
          <w:color w:val="7030A0"/>
          <w:sz w:val="28"/>
          <w:szCs w:val="28"/>
        </w:rPr>
        <w:t>У</w:t>
      </w:r>
      <w:r w:rsidR="00C22208" w:rsidRPr="00C22208">
        <w:rPr>
          <w:rFonts w:ascii="Comic Sans MS" w:hAnsi="Comic Sans MS"/>
          <w:color w:val="7030A0"/>
          <w:sz w:val="28"/>
          <w:szCs w:val="28"/>
          <w:shd w:val="clear" w:color="auto" w:fill="FFFFFF"/>
        </w:rPr>
        <w:t xml:space="preserve">краинский государственный педагогический университет им. </w:t>
      </w:r>
      <w:proofErr w:type="spellStart"/>
      <w:r w:rsidR="00C22208" w:rsidRPr="00C22208">
        <w:rPr>
          <w:rFonts w:ascii="Comic Sans MS" w:hAnsi="Comic Sans MS"/>
          <w:color w:val="7030A0"/>
          <w:sz w:val="28"/>
          <w:szCs w:val="28"/>
          <w:shd w:val="clear" w:color="auto" w:fill="FFFFFF"/>
        </w:rPr>
        <w:t>М.П.Драгоманова</w:t>
      </w:r>
      <w:proofErr w:type="spellEnd"/>
      <w:r w:rsidR="00C22208" w:rsidRPr="00C22208">
        <w:rPr>
          <w:rFonts w:ascii="Comic Sans MS" w:hAnsi="Comic Sans MS"/>
          <w:color w:val="7030A0"/>
          <w:sz w:val="28"/>
          <w:szCs w:val="28"/>
        </w:rPr>
        <w:br/>
      </w:r>
      <w:r w:rsidR="00C22208" w:rsidRPr="00C22208">
        <w:rPr>
          <w:rFonts w:ascii="Comic Sans MS" w:hAnsi="Comic Sans MS"/>
          <w:color w:val="7030A0"/>
          <w:sz w:val="28"/>
          <w:szCs w:val="28"/>
          <w:shd w:val="clear" w:color="auto" w:fill="FFFFFF"/>
        </w:rPr>
        <w:t>1995, Психология, практическая психология в системе образования</w:t>
      </w:r>
    </w:p>
    <w:p w:rsidR="00443296" w:rsidRPr="00C22208" w:rsidRDefault="00443296" w:rsidP="00C22208">
      <w:pPr>
        <w:jc w:val="center"/>
        <w:rPr>
          <w:rFonts w:ascii="Comic Sans MS" w:hAnsi="Comic Sans MS"/>
          <w:color w:val="7030A0"/>
          <w:sz w:val="28"/>
          <w:szCs w:val="28"/>
          <w:shd w:val="clear" w:color="auto" w:fill="FFFFFF"/>
        </w:rPr>
      </w:pPr>
      <w:r w:rsidRPr="006D1EF0">
        <w:rPr>
          <w:rFonts w:ascii="Comic Sans MS" w:hAnsi="Comic Sans MS" w:cs="Times New Roman"/>
          <w:b/>
          <w:i/>
          <w:color w:val="7030A0"/>
          <w:sz w:val="28"/>
          <w:szCs w:val="28"/>
        </w:rPr>
        <w:t>Стаж педагогической работы</w:t>
      </w:r>
      <w:r w:rsidR="00C22208">
        <w:rPr>
          <w:rFonts w:ascii="Comic Sans MS" w:hAnsi="Comic Sans MS" w:cs="Times New Roman"/>
          <w:color w:val="7030A0"/>
          <w:sz w:val="28"/>
          <w:szCs w:val="28"/>
        </w:rPr>
        <w:t xml:space="preserve"> </w:t>
      </w:r>
      <w:r w:rsidRPr="006D1EF0">
        <w:rPr>
          <w:rFonts w:ascii="Comic Sans MS" w:hAnsi="Comic Sans MS" w:cs="Times New Roman"/>
          <w:color w:val="7030A0"/>
          <w:sz w:val="28"/>
          <w:szCs w:val="28"/>
        </w:rPr>
        <w:t>-</w:t>
      </w:r>
      <w:r w:rsidR="00C22208">
        <w:rPr>
          <w:rFonts w:ascii="Comic Sans MS" w:hAnsi="Comic Sans MS" w:cs="Times New Roman"/>
          <w:color w:val="7030A0"/>
          <w:sz w:val="28"/>
          <w:szCs w:val="28"/>
        </w:rPr>
        <w:t xml:space="preserve"> </w:t>
      </w:r>
      <w:r w:rsidRPr="006D1EF0">
        <w:rPr>
          <w:rFonts w:ascii="Comic Sans MS" w:hAnsi="Comic Sans MS" w:cs="Times New Roman"/>
          <w:color w:val="7030A0"/>
          <w:sz w:val="28"/>
          <w:szCs w:val="28"/>
        </w:rPr>
        <w:t>20 лет</w:t>
      </w:r>
    </w:p>
    <w:p w:rsidR="00443296" w:rsidRPr="006D1EF0" w:rsidRDefault="00443296" w:rsidP="00C22208">
      <w:pPr>
        <w:ind w:firstLine="708"/>
        <w:contextualSpacing/>
        <w:jc w:val="center"/>
        <w:rPr>
          <w:rFonts w:ascii="Comic Sans MS" w:eastAsia="Times New Roman" w:hAnsi="Comic Sans MS" w:cs="Times New Roman"/>
          <w:color w:val="7030A0"/>
          <w:sz w:val="28"/>
          <w:szCs w:val="28"/>
        </w:rPr>
      </w:pPr>
      <w:r w:rsidRPr="006D1EF0">
        <w:rPr>
          <w:rFonts w:ascii="Comic Sans MS" w:eastAsia="Times New Roman" w:hAnsi="Comic Sans MS" w:cs="Times New Roman"/>
          <w:b/>
          <w:i/>
          <w:color w:val="7030A0"/>
          <w:sz w:val="28"/>
          <w:szCs w:val="28"/>
        </w:rPr>
        <w:t>Уровень квалификации:</w:t>
      </w:r>
      <w:r w:rsidR="00C22208">
        <w:rPr>
          <w:rFonts w:ascii="Comic Sans MS" w:eastAsia="Times New Roman" w:hAnsi="Comic Sans MS" w:cs="Times New Roman"/>
          <w:color w:val="7030A0"/>
          <w:sz w:val="28"/>
          <w:szCs w:val="28"/>
        </w:rPr>
        <w:t xml:space="preserve"> 1 </w:t>
      </w:r>
      <w:r w:rsidRPr="006D1EF0">
        <w:rPr>
          <w:rFonts w:ascii="Comic Sans MS" w:eastAsia="Times New Roman" w:hAnsi="Comic Sans MS" w:cs="Times New Roman"/>
          <w:color w:val="7030A0"/>
          <w:sz w:val="28"/>
          <w:szCs w:val="28"/>
        </w:rPr>
        <w:t xml:space="preserve"> категория</w:t>
      </w:r>
    </w:p>
    <w:p w:rsidR="00443296" w:rsidRPr="006D1EF0" w:rsidRDefault="00443296" w:rsidP="00C22208">
      <w:pPr>
        <w:contextualSpacing/>
        <w:jc w:val="both"/>
        <w:rPr>
          <w:rFonts w:ascii="Comic Sans MS" w:eastAsia="Times New Roman" w:hAnsi="Comic Sans MS" w:cs="Times New Roman"/>
          <w:color w:val="7030A0"/>
          <w:sz w:val="28"/>
          <w:szCs w:val="28"/>
        </w:rPr>
      </w:pPr>
    </w:p>
    <w:p w:rsidR="00C22208" w:rsidRDefault="00443296" w:rsidP="00C22208">
      <w:pPr>
        <w:ind w:firstLine="708"/>
        <w:contextualSpacing/>
        <w:jc w:val="center"/>
        <w:rPr>
          <w:rFonts w:ascii="Comic Sans MS" w:eastAsia="Times New Roman" w:hAnsi="Comic Sans MS" w:cs="Times New Roman"/>
          <w:b/>
          <w:i/>
          <w:color w:val="7030A0"/>
          <w:sz w:val="28"/>
          <w:szCs w:val="28"/>
        </w:rPr>
      </w:pPr>
      <w:r w:rsidRPr="006D1EF0">
        <w:rPr>
          <w:rFonts w:ascii="Comic Sans MS" w:eastAsia="Times New Roman" w:hAnsi="Comic Sans MS" w:cs="Times New Roman"/>
          <w:b/>
          <w:i/>
          <w:color w:val="7030A0"/>
          <w:sz w:val="28"/>
          <w:szCs w:val="28"/>
        </w:rPr>
        <w:t>Тема самообразования:</w:t>
      </w:r>
      <w:r w:rsidR="00C22208">
        <w:rPr>
          <w:rFonts w:ascii="Comic Sans MS" w:eastAsia="Times New Roman" w:hAnsi="Comic Sans MS" w:cs="Times New Roman"/>
          <w:b/>
          <w:i/>
          <w:color w:val="7030A0"/>
          <w:sz w:val="28"/>
          <w:szCs w:val="28"/>
        </w:rPr>
        <w:t xml:space="preserve"> </w:t>
      </w:r>
    </w:p>
    <w:p w:rsidR="00443296" w:rsidRPr="006D1EF0" w:rsidRDefault="00443296" w:rsidP="00C22208">
      <w:pPr>
        <w:ind w:firstLine="708"/>
        <w:contextualSpacing/>
        <w:jc w:val="center"/>
        <w:rPr>
          <w:rFonts w:ascii="Comic Sans MS" w:eastAsia="Times New Roman" w:hAnsi="Comic Sans MS" w:cs="Times New Roman"/>
          <w:color w:val="7030A0"/>
          <w:sz w:val="28"/>
          <w:szCs w:val="28"/>
        </w:rPr>
      </w:pPr>
      <w:r w:rsidRPr="006D1EF0">
        <w:rPr>
          <w:rFonts w:ascii="Comic Sans MS" w:hAnsi="Comic Sans MS" w:cs="Times New Roman"/>
          <w:color w:val="7030A0"/>
          <w:sz w:val="28"/>
          <w:szCs w:val="28"/>
        </w:rPr>
        <w:t>«Раннее выявление, поддержка и развитие интеллектуально одаренных детей 4-7 лет в области конструктивной деятельности, технического творчества».</w:t>
      </w:r>
    </w:p>
    <w:p w:rsidR="00443296" w:rsidRPr="006D1EF0" w:rsidRDefault="00443296" w:rsidP="00C22208">
      <w:pPr>
        <w:contextualSpacing/>
        <w:jc w:val="center"/>
        <w:rPr>
          <w:rFonts w:ascii="Comic Sans MS" w:eastAsia="Times New Roman" w:hAnsi="Comic Sans MS" w:cs="Times New Roman"/>
          <w:b/>
          <w:color w:val="7030A0"/>
        </w:rPr>
      </w:pPr>
    </w:p>
    <w:p w:rsidR="00C22208" w:rsidRDefault="00443296" w:rsidP="00C22208">
      <w:pPr>
        <w:ind w:firstLine="708"/>
        <w:contextualSpacing/>
        <w:jc w:val="center"/>
        <w:rPr>
          <w:rFonts w:ascii="Comic Sans MS" w:eastAsia="Times New Roman" w:hAnsi="Comic Sans MS" w:cs="Times New Roman"/>
          <w:b/>
          <w:i/>
          <w:color w:val="7030A0"/>
          <w:sz w:val="28"/>
          <w:szCs w:val="28"/>
        </w:rPr>
      </w:pPr>
      <w:r w:rsidRPr="006D1EF0">
        <w:rPr>
          <w:rFonts w:ascii="Comic Sans MS" w:eastAsia="Times New Roman" w:hAnsi="Comic Sans MS" w:cs="Times New Roman"/>
          <w:b/>
          <w:i/>
          <w:color w:val="7030A0"/>
          <w:sz w:val="28"/>
          <w:szCs w:val="28"/>
        </w:rPr>
        <w:t>Курсы повышения квалификации:</w:t>
      </w:r>
    </w:p>
    <w:p w:rsidR="00C22208" w:rsidRDefault="00443296" w:rsidP="00C22208">
      <w:pPr>
        <w:ind w:firstLine="708"/>
        <w:contextualSpacing/>
        <w:jc w:val="center"/>
        <w:rPr>
          <w:rFonts w:ascii="Comic Sans MS" w:eastAsia="Times New Roman" w:hAnsi="Comic Sans MS" w:cs="Times New Roman"/>
          <w:color w:val="7030A0"/>
          <w:sz w:val="28"/>
          <w:szCs w:val="28"/>
        </w:rPr>
      </w:pPr>
      <w:r w:rsidRPr="006D1EF0">
        <w:rPr>
          <w:rFonts w:ascii="Comic Sans MS" w:eastAsia="Times New Roman" w:hAnsi="Comic Sans MS" w:cs="Times New Roman"/>
          <w:color w:val="7030A0"/>
          <w:sz w:val="28"/>
          <w:szCs w:val="28"/>
        </w:rPr>
        <w:t xml:space="preserve">«Биотехнические и медицинские аппараты и </w:t>
      </w:r>
    </w:p>
    <w:p w:rsidR="00C22208" w:rsidRDefault="00443296" w:rsidP="00C22208">
      <w:pPr>
        <w:ind w:firstLine="708"/>
        <w:contextualSpacing/>
        <w:jc w:val="center"/>
        <w:rPr>
          <w:rFonts w:ascii="Comic Sans MS" w:eastAsia="Times New Roman" w:hAnsi="Comic Sans MS" w:cs="Times New Roman"/>
          <w:color w:val="7030A0"/>
          <w:sz w:val="28"/>
          <w:szCs w:val="28"/>
        </w:rPr>
      </w:pPr>
      <w:r w:rsidRPr="006D1EF0">
        <w:rPr>
          <w:rFonts w:ascii="Comic Sans MS" w:eastAsia="Times New Roman" w:hAnsi="Comic Sans MS" w:cs="Times New Roman"/>
          <w:color w:val="7030A0"/>
          <w:sz w:val="28"/>
          <w:szCs w:val="28"/>
        </w:rPr>
        <w:t>системы с использованием биологической обратной связи», Негосударственное образовательное учреждение дополнительного профессионального образования (повышение квалификации) специалистов «Институ</w:t>
      </w:r>
      <w:r w:rsidR="00C22208">
        <w:rPr>
          <w:rFonts w:ascii="Comic Sans MS" w:eastAsia="Times New Roman" w:hAnsi="Comic Sans MS" w:cs="Times New Roman"/>
          <w:color w:val="7030A0"/>
          <w:sz w:val="28"/>
          <w:szCs w:val="28"/>
        </w:rPr>
        <w:t>т биологической обратной связи»;</w:t>
      </w:r>
      <w:r w:rsidRPr="006D1EF0">
        <w:rPr>
          <w:rFonts w:ascii="Comic Sans MS" w:eastAsia="Times New Roman" w:hAnsi="Comic Sans MS" w:cs="Times New Roman"/>
          <w:color w:val="7030A0"/>
          <w:sz w:val="28"/>
          <w:szCs w:val="28"/>
        </w:rPr>
        <w:t xml:space="preserve"> </w:t>
      </w:r>
    </w:p>
    <w:p w:rsidR="005A49CB" w:rsidRPr="006D1EF0" w:rsidRDefault="00C22208" w:rsidP="00C22208">
      <w:pPr>
        <w:jc w:val="center"/>
        <w:rPr>
          <w:rFonts w:ascii="Comic Sans MS" w:eastAsia="Times New Roman" w:hAnsi="Comic Sans MS" w:cs="Times New Roman"/>
          <w:color w:val="7030A0"/>
          <w:sz w:val="28"/>
          <w:szCs w:val="28"/>
        </w:rPr>
      </w:pPr>
      <w:r w:rsidRPr="006D1EF0">
        <w:rPr>
          <w:rFonts w:ascii="Comic Sans MS" w:eastAsia="Times New Roman" w:hAnsi="Comic Sans MS" w:cs="Times New Roman"/>
          <w:color w:val="7030A0"/>
          <w:sz w:val="28"/>
          <w:szCs w:val="28"/>
        </w:rPr>
        <w:t xml:space="preserve"> </w:t>
      </w:r>
      <w:r w:rsidR="00443296" w:rsidRPr="006D1EF0">
        <w:rPr>
          <w:rFonts w:ascii="Comic Sans MS" w:eastAsia="Times New Roman" w:hAnsi="Comic Sans MS" w:cs="Times New Roman"/>
          <w:color w:val="7030A0"/>
          <w:sz w:val="28"/>
          <w:szCs w:val="28"/>
        </w:rPr>
        <w:t>«Комплексное развитие детей в условиях вариативности дошкольного образования в контексте ФГОС ДОО», ГАОУ ДПО ЯНАО «РИРО»</w:t>
      </w:r>
      <w:r>
        <w:rPr>
          <w:rFonts w:ascii="Comic Sans MS" w:eastAsia="Times New Roman" w:hAnsi="Comic Sans MS" w:cs="Times New Roman"/>
          <w:color w:val="7030A0"/>
          <w:sz w:val="28"/>
          <w:szCs w:val="28"/>
        </w:rPr>
        <w:t>.</w:t>
      </w:r>
    </w:p>
    <w:p w:rsidR="006D1EF0" w:rsidRDefault="006D1EF0" w:rsidP="005A49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058E" w:rsidRDefault="0083058E" w:rsidP="0083058E">
      <w:pPr>
        <w:rPr>
          <w:rFonts w:ascii="Times New Roman" w:hAnsi="Times New Roman" w:cs="Times New Roman"/>
          <w:sz w:val="24"/>
          <w:szCs w:val="24"/>
        </w:rPr>
        <w:sectPr w:rsidR="0083058E" w:rsidSect="00D16D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058E" w:rsidRPr="0083058E" w:rsidRDefault="0083058E" w:rsidP="00830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8E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деятельности педагога-психолога на 2014-2015 учебный год</w:t>
      </w:r>
    </w:p>
    <w:tbl>
      <w:tblPr>
        <w:tblStyle w:val="a5"/>
        <w:tblW w:w="14677" w:type="dxa"/>
        <w:tblInd w:w="534" w:type="dxa"/>
        <w:tblLayout w:type="fixed"/>
        <w:tblLook w:val="04A0"/>
      </w:tblPr>
      <w:tblGrid>
        <w:gridCol w:w="1842"/>
        <w:gridCol w:w="4111"/>
        <w:gridCol w:w="2268"/>
        <w:gridCol w:w="1417"/>
        <w:gridCol w:w="1560"/>
        <w:gridCol w:w="1984"/>
        <w:gridCol w:w="1495"/>
      </w:tblGrid>
      <w:tr w:rsidR="0083058E" w:rsidRPr="0083058E" w:rsidTr="0083058E">
        <w:trPr>
          <w:trHeight w:val="711"/>
        </w:trPr>
        <w:tc>
          <w:tcPr>
            <w:tcW w:w="1842" w:type="dxa"/>
            <w:vMerge w:val="restart"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 с детьми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</w:t>
            </w:r>
            <w:proofErr w:type="spellStart"/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психопрофилактика</w:t>
            </w:r>
            <w:proofErr w:type="spellEnd"/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психопросвещение</w:t>
            </w:r>
            <w:proofErr w:type="spellEnd"/>
          </w:p>
        </w:tc>
        <w:tc>
          <w:tcPr>
            <w:tcW w:w="1984" w:type="dxa"/>
            <w:vMerge w:val="restart"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Методическое практическое время</w:t>
            </w:r>
          </w:p>
        </w:tc>
        <w:tc>
          <w:tcPr>
            <w:tcW w:w="1495" w:type="dxa"/>
            <w:vMerge w:val="restart"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83058E" w:rsidRPr="0083058E" w:rsidTr="0083058E">
        <w:trPr>
          <w:trHeight w:val="112"/>
        </w:trPr>
        <w:tc>
          <w:tcPr>
            <w:tcW w:w="1842" w:type="dxa"/>
            <w:vMerge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84" w:type="dxa"/>
            <w:vMerge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8E" w:rsidRPr="0083058E" w:rsidTr="0083058E">
        <w:tc>
          <w:tcPr>
            <w:tcW w:w="1842" w:type="dxa"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3058E" w:rsidRPr="0083058E" w:rsidRDefault="0083058E" w:rsidP="0026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11.30-12.30 – адаптационно-реабилитационные мероприятия в группе № 3</w:t>
            </w:r>
          </w:p>
          <w:p w:rsidR="0083058E" w:rsidRPr="0083058E" w:rsidRDefault="0083058E" w:rsidP="0026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15.30-16.00 – подготовительная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12.30-14.00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17.00- 18.30</w:t>
            </w:r>
          </w:p>
        </w:tc>
        <w:tc>
          <w:tcPr>
            <w:tcW w:w="1984" w:type="dxa"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495" w:type="dxa"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С 11.30 до 18.30</w:t>
            </w:r>
          </w:p>
        </w:tc>
      </w:tr>
      <w:tr w:rsidR="0083058E" w:rsidRPr="0083058E" w:rsidTr="0083058E">
        <w:tc>
          <w:tcPr>
            <w:tcW w:w="1842" w:type="dxa"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3058E" w:rsidRPr="0083058E" w:rsidRDefault="0083058E" w:rsidP="0026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08.30-10.00 - адаптационно-реабилитационные мероприятия в группе №2 </w:t>
            </w:r>
          </w:p>
          <w:p w:rsidR="0083058E" w:rsidRPr="0083058E" w:rsidRDefault="0083058E" w:rsidP="0083058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10.00-10.30 – группы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07.30-08.30</w:t>
            </w:r>
          </w:p>
        </w:tc>
        <w:tc>
          <w:tcPr>
            <w:tcW w:w="1984" w:type="dxa"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11.30-13.00</w:t>
            </w:r>
          </w:p>
        </w:tc>
        <w:tc>
          <w:tcPr>
            <w:tcW w:w="1495" w:type="dxa"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С 07.30 до 13.30</w:t>
            </w:r>
          </w:p>
        </w:tc>
      </w:tr>
      <w:tr w:rsidR="0083058E" w:rsidRPr="0083058E" w:rsidTr="0083058E">
        <w:tc>
          <w:tcPr>
            <w:tcW w:w="1842" w:type="dxa"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3058E" w:rsidRPr="0083058E" w:rsidRDefault="0083058E" w:rsidP="0026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11.30-13.00 – адаптационно-реабилитационные мероприятия в группах № 1, № 4, № 6</w:t>
            </w:r>
          </w:p>
          <w:p w:rsidR="0083058E" w:rsidRPr="0083058E" w:rsidRDefault="0083058E" w:rsidP="0026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15.30-16.00 – подготовительная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17.30-18.30</w:t>
            </w:r>
          </w:p>
        </w:tc>
        <w:tc>
          <w:tcPr>
            <w:tcW w:w="1984" w:type="dxa"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1495" w:type="dxa"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С 11.30 до 18.30</w:t>
            </w:r>
          </w:p>
        </w:tc>
      </w:tr>
      <w:tr w:rsidR="0083058E" w:rsidRPr="0083058E" w:rsidTr="0083058E">
        <w:tc>
          <w:tcPr>
            <w:tcW w:w="1842" w:type="dxa"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3058E" w:rsidRPr="0083058E" w:rsidRDefault="0083058E" w:rsidP="0026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08.30-10.00 - адаптационно-реабилитационные мероприятия в группе № 2 </w:t>
            </w:r>
          </w:p>
          <w:p w:rsidR="0083058E" w:rsidRPr="0083058E" w:rsidRDefault="0083058E" w:rsidP="0026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10.00-10.30 – группы № 5, № 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07.30-08.30</w:t>
            </w:r>
          </w:p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495" w:type="dxa"/>
          </w:tcPr>
          <w:p w:rsidR="0083058E" w:rsidRPr="0083058E" w:rsidRDefault="0083058E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С 07.30 до 13.30</w:t>
            </w:r>
          </w:p>
        </w:tc>
      </w:tr>
      <w:tr w:rsidR="0083058E" w:rsidRPr="0083058E" w:rsidTr="0083058E">
        <w:trPr>
          <w:trHeight w:val="862"/>
        </w:trPr>
        <w:tc>
          <w:tcPr>
            <w:tcW w:w="1842" w:type="dxa"/>
          </w:tcPr>
          <w:p w:rsidR="0083058E" w:rsidRPr="0083058E" w:rsidRDefault="0083058E" w:rsidP="00266E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3058E" w:rsidRPr="0083058E" w:rsidRDefault="0083058E" w:rsidP="00266E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09.00-10.00- адаптационно-реабилитационные мероприятия в группе № 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3058E" w:rsidRPr="0083058E" w:rsidRDefault="0083058E" w:rsidP="00266E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058E" w:rsidRPr="0083058E" w:rsidRDefault="0083058E" w:rsidP="00266E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058E" w:rsidRPr="0083058E" w:rsidRDefault="0083058E" w:rsidP="00266E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83058E" w:rsidRPr="0083058E" w:rsidRDefault="0083058E" w:rsidP="00266E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10.00-17.00</w:t>
            </w:r>
          </w:p>
        </w:tc>
        <w:tc>
          <w:tcPr>
            <w:tcW w:w="1495" w:type="dxa"/>
          </w:tcPr>
          <w:p w:rsidR="0083058E" w:rsidRPr="0083058E" w:rsidRDefault="0083058E" w:rsidP="00266E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С 09.00 до 17.00</w:t>
            </w:r>
          </w:p>
        </w:tc>
      </w:tr>
    </w:tbl>
    <w:p w:rsidR="0083058E" w:rsidRDefault="0083058E" w:rsidP="00830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58E" w:rsidRDefault="0083058E" w:rsidP="0083058E">
      <w:pPr>
        <w:jc w:val="center"/>
        <w:rPr>
          <w:rFonts w:ascii="Times New Roman" w:hAnsi="Times New Roman" w:cs="Times New Roman"/>
          <w:sz w:val="24"/>
          <w:szCs w:val="24"/>
        </w:rPr>
        <w:sectPr w:rsidR="0083058E" w:rsidSect="008305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058E" w:rsidRPr="0083058E" w:rsidRDefault="0083058E" w:rsidP="00830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58E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деятельности воспитателя ГКП на 2014-2015 учебный год</w:t>
      </w:r>
    </w:p>
    <w:tbl>
      <w:tblPr>
        <w:tblStyle w:val="a5"/>
        <w:tblW w:w="0" w:type="auto"/>
        <w:tblLook w:val="04A0"/>
      </w:tblPr>
      <w:tblGrid>
        <w:gridCol w:w="2319"/>
        <w:gridCol w:w="4654"/>
        <w:gridCol w:w="2597"/>
      </w:tblGrid>
      <w:tr w:rsidR="0083058E" w:rsidTr="00266EE8">
        <w:tc>
          <w:tcPr>
            <w:tcW w:w="2943" w:type="dxa"/>
          </w:tcPr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371" w:type="dxa"/>
          </w:tcPr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395" w:type="dxa"/>
          </w:tcPr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83058E" w:rsidTr="00266EE8">
        <w:tc>
          <w:tcPr>
            <w:tcW w:w="2943" w:type="dxa"/>
          </w:tcPr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371" w:type="dxa"/>
          </w:tcPr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Методическая практическая деятельность:</w:t>
            </w:r>
          </w:p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планирование, подготовка к занятиям, консультациям, разработка рекомендаций, раздаточных материалов </w:t>
            </w:r>
          </w:p>
        </w:tc>
        <w:tc>
          <w:tcPr>
            <w:tcW w:w="4395" w:type="dxa"/>
          </w:tcPr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С 07</w:t>
            </w:r>
            <w:r w:rsidRPr="00830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 до 11</w:t>
            </w:r>
            <w:r w:rsidRPr="00830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3058E" w:rsidTr="00266EE8">
        <w:tc>
          <w:tcPr>
            <w:tcW w:w="2943" w:type="dxa"/>
          </w:tcPr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371" w:type="dxa"/>
          </w:tcPr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 кратковременного пребывания: </w:t>
            </w:r>
          </w:p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детьми, </w:t>
            </w:r>
          </w:p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</w:t>
            </w:r>
          </w:p>
        </w:tc>
        <w:tc>
          <w:tcPr>
            <w:tcW w:w="4395" w:type="dxa"/>
          </w:tcPr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С 14</w:t>
            </w:r>
            <w:r w:rsidRPr="00830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до 19</w:t>
            </w:r>
            <w:r w:rsidRPr="00830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3058E" w:rsidTr="00266EE8">
        <w:tc>
          <w:tcPr>
            <w:tcW w:w="2943" w:type="dxa"/>
          </w:tcPr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371" w:type="dxa"/>
          </w:tcPr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Методическая практическая деятельность:</w:t>
            </w:r>
          </w:p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планирование, подготовка к занятиям, консультациям, разработка рекомендаций, раздаточных материалов</w:t>
            </w:r>
          </w:p>
        </w:tc>
        <w:tc>
          <w:tcPr>
            <w:tcW w:w="4395" w:type="dxa"/>
          </w:tcPr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С 07</w:t>
            </w:r>
            <w:r w:rsidRPr="00830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 до 11</w:t>
            </w:r>
            <w:r w:rsidRPr="00830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3058E" w:rsidTr="00266EE8">
        <w:tc>
          <w:tcPr>
            <w:tcW w:w="2943" w:type="dxa"/>
          </w:tcPr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371" w:type="dxa"/>
          </w:tcPr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 кратковременного пребывания: </w:t>
            </w:r>
          </w:p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детьми, </w:t>
            </w:r>
          </w:p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</w:p>
        </w:tc>
        <w:tc>
          <w:tcPr>
            <w:tcW w:w="4395" w:type="dxa"/>
          </w:tcPr>
          <w:p w:rsidR="0083058E" w:rsidRPr="0083058E" w:rsidRDefault="0083058E" w:rsidP="00266E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С 14</w:t>
            </w:r>
            <w:r w:rsidRPr="00830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83058E">
              <w:rPr>
                <w:rFonts w:ascii="Times New Roman" w:hAnsi="Times New Roman" w:cs="Times New Roman"/>
                <w:sz w:val="28"/>
                <w:szCs w:val="28"/>
              </w:rPr>
              <w:t>до 19</w:t>
            </w:r>
            <w:r w:rsidRPr="00830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83058E" w:rsidRDefault="0083058E" w:rsidP="00C222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58E" w:rsidRDefault="0083058E" w:rsidP="00C222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58E" w:rsidRDefault="0083058E" w:rsidP="00C222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58E" w:rsidRDefault="0083058E" w:rsidP="00C222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58E" w:rsidRDefault="0083058E" w:rsidP="00C222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58E" w:rsidRDefault="0083058E" w:rsidP="0083058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58E" w:rsidRDefault="0083058E" w:rsidP="0083058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4B7" w:rsidRPr="003B46BF" w:rsidRDefault="006144B7" w:rsidP="00C222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6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Краткое описание кабинета педагога-психолога</w:t>
      </w:r>
      <w:r w:rsidR="003B46BF" w:rsidRPr="003B46B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332FD" w:rsidRDefault="003B46BF" w:rsidP="00C2220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BF">
        <w:rPr>
          <w:rFonts w:ascii="Times New Roman" w:eastAsia="Times New Roman" w:hAnsi="Times New Roman" w:cs="Times New Roman"/>
          <w:sz w:val="28"/>
          <w:szCs w:val="28"/>
        </w:rPr>
        <w:t>Кабинет педагога-психолога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на втором этаже детского сада</w:t>
      </w:r>
      <w:r w:rsidR="002519D8">
        <w:rPr>
          <w:rFonts w:ascii="Times New Roman" w:eastAsia="Times New Roman" w:hAnsi="Times New Roman" w:cs="Times New Roman"/>
          <w:sz w:val="28"/>
          <w:szCs w:val="28"/>
        </w:rPr>
        <w:t>, изолирован</w:t>
      </w:r>
      <w:r>
        <w:rPr>
          <w:rFonts w:ascii="Times New Roman" w:eastAsia="Times New Roman" w:hAnsi="Times New Roman" w:cs="Times New Roman"/>
          <w:sz w:val="28"/>
          <w:szCs w:val="28"/>
        </w:rPr>
        <w:t>. Имеет площадь 39,5 м кв. Имеет 1 рабочее место педагога-психолога, до 8 рабочих мест для дошкольников. Используется с целью</w:t>
      </w:r>
      <w:r w:rsidR="008E41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332FD" w:rsidRDefault="008E41A9" w:rsidP="00C22208">
      <w:pPr>
        <w:pStyle w:val="a4"/>
        <w:numPr>
          <w:ilvl w:val="0"/>
          <w:numId w:val="11"/>
        </w:numPr>
        <w:ind w:left="993" w:hanging="284"/>
        <w:rPr>
          <w:rFonts w:eastAsia="Times New Roman"/>
        </w:rPr>
      </w:pPr>
      <w:r w:rsidRPr="000332FD">
        <w:rPr>
          <w:rFonts w:eastAsia="Times New Roman"/>
        </w:rPr>
        <w:t xml:space="preserve">диагностики психических процессов, состояний исвойств личности; </w:t>
      </w:r>
    </w:p>
    <w:p w:rsidR="000332FD" w:rsidRDefault="000332FD" w:rsidP="00C22208">
      <w:pPr>
        <w:pStyle w:val="a4"/>
        <w:numPr>
          <w:ilvl w:val="0"/>
          <w:numId w:val="11"/>
        </w:numPr>
        <w:ind w:left="993" w:hanging="284"/>
        <w:rPr>
          <w:rFonts w:eastAsia="Times New Roman"/>
        </w:rPr>
      </w:pPr>
      <w:r>
        <w:rPr>
          <w:rFonts w:eastAsia="Times New Roman"/>
        </w:rPr>
        <w:t xml:space="preserve">проведения </w:t>
      </w:r>
      <w:r w:rsidR="008E41A9" w:rsidRPr="000332FD">
        <w:rPr>
          <w:rFonts w:eastAsia="Times New Roman"/>
        </w:rPr>
        <w:t>коррекционно-развивающей работы с участниками образовательных отношений (дети, родители, педагоги);</w:t>
      </w:r>
    </w:p>
    <w:p w:rsidR="002519D8" w:rsidRDefault="002519D8" w:rsidP="00C22208">
      <w:pPr>
        <w:pStyle w:val="a4"/>
        <w:numPr>
          <w:ilvl w:val="0"/>
          <w:numId w:val="11"/>
        </w:numPr>
        <w:ind w:left="993" w:hanging="284"/>
        <w:rPr>
          <w:rFonts w:eastAsia="Times New Roman"/>
        </w:rPr>
      </w:pPr>
      <w:r>
        <w:rPr>
          <w:rFonts w:eastAsia="Times New Roman"/>
        </w:rPr>
        <w:t>осуществления психолого-педагогического сопровождения воспитанников;</w:t>
      </w:r>
    </w:p>
    <w:p w:rsidR="000332FD" w:rsidRDefault="000332FD" w:rsidP="00C22208">
      <w:pPr>
        <w:pStyle w:val="a4"/>
        <w:numPr>
          <w:ilvl w:val="0"/>
          <w:numId w:val="11"/>
        </w:numPr>
        <w:ind w:left="993" w:hanging="284"/>
        <w:rPr>
          <w:rFonts w:eastAsia="Times New Roman"/>
        </w:rPr>
      </w:pPr>
      <w:proofErr w:type="spellStart"/>
      <w:r w:rsidRPr="000332FD">
        <w:rPr>
          <w:rFonts w:eastAsia="Times New Roman"/>
        </w:rPr>
        <w:t>психопрофилактики</w:t>
      </w:r>
      <w:proofErr w:type="spellEnd"/>
      <w:r w:rsidRPr="000332FD">
        <w:rPr>
          <w:rFonts w:eastAsia="Times New Roman"/>
        </w:rPr>
        <w:t xml:space="preserve">, </w:t>
      </w:r>
      <w:proofErr w:type="spellStart"/>
      <w:r w:rsidRPr="000332FD">
        <w:rPr>
          <w:rFonts w:eastAsia="Times New Roman"/>
        </w:rPr>
        <w:t>психопросвещения</w:t>
      </w:r>
      <w:proofErr w:type="spellEnd"/>
      <w:r w:rsidRPr="000332FD">
        <w:rPr>
          <w:rFonts w:eastAsia="Times New Roman"/>
        </w:rPr>
        <w:t xml:space="preserve">, консультирования; </w:t>
      </w:r>
    </w:p>
    <w:p w:rsidR="004B47B1" w:rsidRPr="00C22208" w:rsidRDefault="000332FD" w:rsidP="00C22208">
      <w:pPr>
        <w:pStyle w:val="a4"/>
        <w:numPr>
          <w:ilvl w:val="0"/>
          <w:numId w:val="11"/>
        </w:numPr>
        <w:ind w:left="993" w:hanging="284"/>
        <w:rPr>
          <w:rFonts w:eastAsia="Times New Roman"/>
        </w:rPr>
      </w:pPr>
      <w:r w:rsidRPr="000332FD">
        <w:rPr>
          <w:rFonts w:eastAsia="Times New Roman"/>
        </w:rPr>
        <w:t xml:space="preserve"> осуществления</w:t>
      </w:r>
      <w:r>
        <w:rPr>
          <w:bCs/>
          <w:szCs w:val="20"/>
        </w:rPr>
        <w:t>методической</w:t>
      </w:r>
      <w:r w:rsidRPr="000332FD">
        <w:rPr>
          <w:bCs/>
          <w:szCs w:val="20"/>
        </w:rPr>
        <w:t xml:space="preserve"> и анал</w:t>
      </w:r>
      <w:r>
        <w:rPr>
          <w:bCs/>
          <w:szCs w:val="20"/>
        </w:rPr>
        <w:t>итической деятельности педагога-психолога.</w:t>
      </w:r>
    </w:p>
    <w:p w:rsidR="00C22208" w:rsidRPr="00C22208" w:rsidRDefault="00C22208" w:rsidP="00C22208">
      <w:pPr>
        <w:pStyle w:val="a4"/>
        <w:ind w:left="993" w:firstLine="0"/>
        <w:rPr>
          <w:rFonts w:eastAsia="Times New Roman"/>
        </w:rPr>
      </w:pPr>
    </w:p>
    <w:p w:rsidR="000332FD" w:rsidRPr="00C22208" w:rsidRDefault="000332FD" w:rsidP="00C2220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208">
        <w:rPr>
          <w:rFonts w:ascii="Times New Roman" w:eastAsia="Times New Roman" w:hAnsi="Times New Roman" w:cs="Times New Roman"/>
          <w:b/>
          <w:sz w:val="28"/>
          <w:szCs w:val="28"/>
        </w:rPr>
        <w:t>Кабинет включает в себя основные зоны</w:t>
      </w:r>
      <w:r w:rsidR="00726026" w:rsidRPr="00C2220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26026" w:rsidRDefault="00726026" w:rsidP="00C22208">
      <w:pPr>
        <w:pStyle w:val="a4"/>
        <w:numPr>
          <w:ilvl w:val="0"/>
          <w:numId w:val="12"/>
        </w:numPr>
        <w:tabs>
          <w:tab w:val="left" w:pos="993"/>
        </w:tabs>
        <w:ind w:hanging="11"/>
        <w:rPr>
          <w:rFonts w:eastAsia="Times New Roman"/>
        </w:rPr>
      </w:pPr>
      <w:r>
        <w:rPr>
          <w:rFonts w:eastAsia="Times New Roman"/>
        </w:rPr>
        <w:t>Пространство взаимодействия с детьми – сенсорная зона,</w:t>
      </w:r>
      <w:r w:rsidR="005B7525">
        <w:rPr>
          <w:rFonts w:eastAsia="Times New Roman"/>
        </w:rPr>
        <w:t xml:space="preserve"> зона развивающих игр и упражнений, релаксационная зона.</w:t>
      </w:r>
    </w:p>
    <w:p w:rsidR="005B7525" w:rsidRDefault="005B7525" w:rsidP="00C22208">
      <w:pPr>
        <w:pStyle w:val="a4"/>
        <w:numPr>
          <w:ilvl w:val="0"/>
          <w:numId w:val="12"/>
        </w:numPr>
        <w:tabs>
          <w:tab w:val="left" w:pos="993"/>
        </w:tabs>
        <w:ind w:hanging="11"/>
        <w:rPr>
          <w:rFonts w:eastAsia="Times New Roman"/>
        </w:rPr>
      </w:pPr>
      <w:r>
        <w:rPr>
          <w:rFonts w:eastAsia="Times New Roman"/>
        </w:rPr>
        <w:t>Пространство организационно-планирующей деятельности и рабочая зона специалиста.</w:t>
      </w:r>
    </w:p>
    <w:p w:rsidR="005B7525" w:rsidRDefault="002519D8" w:rsidP="00C22208">
      <w:pPr>
        <w:pStyle w:val="a4"/>
        <w:numPr>
          <w:ilvl w:val="0"/>
          <w:numId w:val="12"/>
        </w:numPr>
        <w:tabs>
          <w:tab w:val="left" w:pos="993"/>
        </w:tabs>
        <w:ind w:hanging="11"/>
        <w:rPr>
          <w:rFonts w:eastAsia="Times New Roman"/>
        </w:rPr>
      </w:pPr>
      <w:r>
        <w:rPr>
          <w:rFonts w:eastAsia="Times New Roman"/>
        </w:rPr>
        <w:t xml:space="preserve">Пространство взаимодействия </w:t>
      </w:r>
      <w:proofErr w:type="gramStart"/>
      <w:r>
        <w:rPr>
          <w:rFonts w:eastAsia="Times New Roman"/>
        </w:rPr>
        <w:t>со</w:t>
      </w:r>
      <w:proofErr w:type="gramEnd"/>
      <w:r>
        <w:rPr>
          <w:rFonts w:eastAsia="Times New Roman"/>
        </w:rPr>
        <w:t xml:space="preserve"> взрослыми. </w:t>
      </w:r>
      <w:r w:rsidR="005B7525">
        <w:rPr>
          <w:rFonts w:eastAsia="Times New Roman"/>
        </w:rPr>
        <w:t>Консультационная зона.</w:t>
      </w:r>
    </w:p>
    <w:p w:rsidR="00330C74" w:rsidRDefault="005B7525" w:rsidP="00C2220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C74">
        <w:rPr>
          <w:rFonts w:ascii="Times New Roman" w:eastAsia="Times New Roman" w:hAnsi="Times New Roman" w:cs="Times New Roman"/>
          <w:sz w:val="28"/>
          <w:szCs w:val="28"/>
        </w:rPr>
        <w:t xml:space="preserve">Каждая из указанных зон имеет необходимое оборудование, учебно-методические и игровые </w:t>
      </w:r>
      <w:r w:rsidR="00330C74">
        <w:rPr>
          <w:rFonts w:ascii="Times New Roman" w:eastAsia="Times New Roman" w:hAnsi="Times New Roman" w:cs="Times New Roman"/>
          <w:sz w:val="28"/>
          <w:szCs w:val="28"/>
        </w:rPr>
        <w:t>материалы. Наполнение зон соответствует:</w:t>
      </w:r>
    </w:p>
    <w:p w:rsidR="005B7525" w:rsidRDefault="00330C74" w:rsidP="00C22208">
      <w:pPr>
        <w:pStyle w:val="a4"/>
        <w:numPr>
          <w:ilvl w:val="0"/>
          <w:numId w:val="13"/>
        </w:numPr>
        <w:tabs>
          <w:tab w:val="left" w:pos="1134"/>
        </w:tabs>
        <w:ind w:left="709" w:firstLine="0"/>
        <w:rPr>
          <w:rFonts w:eastAsia="Times New Roman"/>
        </w:rPr>
      </w:pPr>
      <w:r w:rsidRPr="00330C74">
        <w:rPr>
          <w:rFonts w:eastAsia="Times New Roman"/>
        </w:rPr>
        <w:t>возрастным и индивидуальным потребностям и интересам ребенка</w:t>
      </w:r>
      <w:r>
        <w:rPr>
          <w:rFonts w:eastAsia="Times New Roman"/>
        </w:rPr>
        <w:t>;</w:t>
      </w:r>
    </w:p>
    <w:p w:rsidR="00330C74" w:rsidRDefault="00674229" w:rsidP="00C22208">
      <w:pPr>
        <w:pStyle w:val="a4"/>
        <w:numPr>
          <w:ilvl w:val="0"/>
          <w:numId w:val="13"/>
        </w:numPr>
        <w:tabs>
          <w:tab w:val="left" w:pos="1134"/>
        </w:tabs>
        <w:ind w:left="709" w:firstLine="0"/>
        <w:rPr>
          <w:rFonts w:eastAsia="Times New Roman"/>
        </w:rPr>
      </w:pPr>
      <w:r>
        <w:rPr>
          <w:rFonts w:eastAsia="Times New Roman"/>
        </w:rPr>
        <w:t xml:space="preserve">требованию </w:t>
      </w:r>
      <w:proofErr w:type="spellStart"/>
      <w:r w:rsidR="00330C74">
        <w:rPr>
          <w:rFonts w:eastAsia="Times New Roman"/>
        </w:rPr>
        <w:t>полифункционально</w:t>
      </w:r>
      <w:r>
        <w:rPr>
          <w:rFonts w:eastAsia="Times New Roman"/>
        </w:rPr>
        <w:t>сти</w:t>
      </w:r>
      <w:proofErr w:type="spellEnd"/>
      <w:r>
        <w:rPr>
          <w:rFonts w:eastAsia="Times New Roman"/>
        </w:rPr>
        <w:t xml:space="preserve"> (возможности гибкого, вариативного использования);</w:t>
      </w:r>
    </w:p>
    <w:p w:rsidR="00674229" w:rsidRDefault="00674229" w:rsidP="00C22208">
      <w:pPr>
        <w:pStyle w:val="a4"/>
        <w:numPr>
          <w:ilvl w:val="0"/>
          <w:numId w:val="13"/>
        </w:numPr>
        <w:tabs>
          <w:tab w:val="left" w:pos="1134"/>
        </w:tabs>
        <w:ind w:left="709" w:firstLine="0"/>
        <w:rPr>
          <w:rFonts w:eastAsia="Times New Roman"/>
        </w:rPr>
      </w:pPr>
      <w:r>
        <w:rPr>
          <w:rFonts w:eastAsia="Times New Roman"/>
        </w:rPr>
        <w:t>дидактической ценности (использовании в качестве средств обучения детей);</w:t>
      </w:r>
    </w:p>
    <w:p w:rsidR="004B47B1" w:rsidRDefault="00674229" w:rsidP="00C22208">
      <w:pPr>
        <w:pStyle w:val="a4"/>
        <w:numPr>
          <w:ilvl w:val="0"/>
          <w:numId w:val="13"/>
        </w:numPr>
        <w:tabs>
          <w:tab w:val="left" w:pos="1134"/>
        </w:tabs>
        <w:ind w:left="709" w:firstLine="0"/>
        <w:rPr>
          <w:rFonts w:eastAsia="Times New Roman"/>
        </w:rPr>
      </w:pPr>
      <w:r>
        <w:rPr>
          <w:rFonts w:eastAsia="Times New Roman"/>
        </w:rPr>
        <w:t>эстетической направленности.</w:t>
      </w:r>
    </w:p>
    <w:p w:rsidR="00C22208" w:rsidRPr="00C22208" w:rsidRDefault="00C22208" w:rsidP="00C22208">
      <w:pPr>
        <w:pStyle w:val="a4"/>
        <w:tabs>
          <w:tab w:val="left" w:pos="1134"/>
        </w:tabs>
        <w:ind w:left="709" w:firstLine="0"/>
        <w:rPr>
          <w:rFonts w:eastAsia="Times New Roman"/>
        </w:rPr>
      </w:pPr>
    </w:p>
    <w:p w:rsidR="00FE484E" w:rsidRPr="00FE484E" w:rsidRDefault="004B47B1" w:rsidP="00C22208">
      <w:pPr>
        <w:ind w:firstLine="708"/>
        <w:jc w:val="both"/>
        <w:rPr>
          <w:rFonts w:eastAsia="Times New Roman"/>
        </w:rPr>
      </w:pPr>
      <w:r w:rsidRPr="00C22208">
        <w:rPr>
          <w:rFonts w:ascii="Times New Roman" w:eastAsia="Times New Roman" w:hAnsi="Times New Roman" w:cs="Times New Roman"/>
          <w:b/>
          <w:sz w:val="28"/>
          <w:szCs w:val="28"/>
        </w:rPr>
        <w:t>Безопасность: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674229" w:rsidRPr="006C7538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6C7538" w:rsidRPr="00330C74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оборудование, учебно-методические и игровые </w:t>
      </w:r>
      <w:r w:rsidR="006C7538">
        <w:rPr>
          <w:rFonts w:ascii="Times New Roman" w:eastAsia="Times New Roman" w:hAnsi="Times New Roman" w:cs="Times New Roman"/>
          <w:sz w:val="28"/>
          <w:szCs w:val="28"/>
        </w:rPr>
        <w:t>материалы обеспечивают психическую безопасность ребенка: не провоцируют его на агрессивные действия и поступки; не вызывают проявлений жестокости к кому-то или к чему-либо; не порождают</w:t>
      </w:r>
      <w:r w:rsidR="0064022C">
        <w:rPr>
          <w:rFonts w:ascii="Times New Roman" w:eastAsia="Times New Roman" w:hAnsi="Times New Roman" w:cs="Times New Roman"/>
          <w:sz w:val="28"/>
          <w:szCs w:val="28"/>
        </w:rPr>
        <w:t xml:space="preserve"> отрицательные эмоции  и чувства страха, неуверенности, беспокойства; не вызывают интересы, выходящие за рамки возрастной компетентности; не провоцируют негативное отношение к расовым особенностям и физи</w:t>
      </w:r>
      <w:r w:rsidR="00FE484E">
        <w:rPr>
          <w:rFonts w:ascii="Times New Roman" w:eastAsia="Times New Roman" w:hAnsi="Times New Roman" w:cs="Times New Roman"/>
          <w:sz w:val="28"/>
          <w:szCs w:val="28"/>
        </w:rPr>
        <w:t xml:space="preserve">ческим недостаткам других людей.  </w:t>
      </w:r>
      <w:proofErr w:type="gramEnd"/>
    </w:p>
    <w:p w:rsidR="00FE484E" w:rsidRDefault="00FE484E" w:rsidP="0044329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D9D" w:rsidRPr="00035D9D" w:rsidRDefault="00035D9D" w:rsidP="00035D9D">
      <w:pPr>
        <w:pStyle w:val="10"/>
        <w:keepNext/>
        <w:keepLines/>
        <w:shd w:val="clear" w:color="auto" w:fill="auto"/>
        <w:spacing w:line="32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bookmarkStart w:id="1" w:name="bookmark0"/>
      <w:r>
        <w:rPr>
          <w:rFonts w:ascii="Times New Roman" w:hAnsi="Times New Roman" w:cs="Times New Roman"/>
          <w:noProof/>
          <w:color w:val="000000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-103505</wp:posOffset>
            </wp:positionV>
            <wp:extent cx="7027545" cy="9271000"/>
            <wp:effectExtent l="19050" t="0" r="1905" b="0"/>
            <wp:wrapThrough wrapText="bothSides">
              <wp:wrapPolygon edited="0">
                <wp:start x="-59" y="0"/>
                <wp:lineTo x="-59" y="21570"/>
                <wp:lineTo x="21606" y="21570"/>
                <wp:lineTo x="21606" y="0"/>
                <wp:lineTo x="-59" y="0"/>
              </wp:wrapPolygon>
            </wp:wrapThrough>
            <wp:docPr id="20" name="Рисунок 20" descr="C:\Documents and Settings\SADIK\Рабочий стол\паспорт кпп Красильник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SADIK\Рабочий стол\паспорт кпп Красильник\пла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109" t="3881" r="3895" b="7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545" cy="927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1"/>
    </w:p>
    <w:p w:rsidR="00035D9D" w:rsidRDefault="00035D9D" w:rsidP="00035D9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Условные обозначения</w:t>
      </w:r>
    </w:p>
    <w:p w:rsidR="00035D9D" w:rsidRPr="00035D9D" w:rsidRDefault="00035D9D" w:rsidP="00035D9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Светильник 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Мат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Сухой бассейн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Мат настенный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Пучок волокон "Звёздный дождь"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Панно Кривое зеркало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Детское игровое панно "Звёздное небо"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Столик парта оранжевый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Детский зеркальный уголок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Интерактивная светозвуковая панель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Стол-ванна для игр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Световой стол для рисования с песком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Панно Бесконечность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Стенка горка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Мягкая мебель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тол круглый </w:t>
      </w:r>
      <w:proofErr w:type="spellStart"/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голубой</w:t>
      </w:r>
      <w:proofErr w:type="spellEnd"/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  <w:t xml:space="preserve"> 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  <w:t>Сухой душ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Зеркальный шар с приводом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Светильник 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Доска 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Ионизатор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Стеллаж для пособий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Стол письменный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Стол для творчества круглый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Style w:val="2Tahoma75pt"/>
          <w:rFonts w:ascii="Times New Roman" w:hAnsi="Times New Roman" w:cs="Times New Roman"/>
          <w:b w:val="0"/>
          <w:sz w:val="28"/>
          <w:szCs w:val="28"/>
          <w:shd w:val="clear" w:color="auto" w:fill="auto"/>
          <w:lang w:eastAsia="en-US"/>
        </w:rPr>
      </w:pPr>
      <w:r>
        <w:rPr>
          <w:rStyle w:val="2Tahoma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Style w:val="2Tahoma75pt"/>
          <w:rFonts w:ascii="Times New Roman" w:hAnsi="Times New Roman" w:cs="Times New Roman"/>
          <w:b w:val="0"/>
          <w:sz w:val="28"/>
          <w:szCs w:val="28"/>
        </w:rPr>
        <w:t>Стул детский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Fonts w:ascii="Times New Roman" w:hAnsi="Times New Roman" w:cs="Times New Roman"/>
          <w:b w:val="0"/>
          <w:sz w:val="28"/>
          <w:szCs w:val="28"/>
        </w:rPr>
        <w:t>Пуф с гранулами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Fonts w:ascii="Times New Roman" w:hAnsi="Times New Roman" w:cs="Times New Roman"/>
          <w:b w:val="0"/>
          <w:sz w:val="28"/>
          <w:szCs w:val="28"/>
        </w:rPr>
        <w:t>Пуф мягкий</w:t>
      </w:r>
    </w:p>
    <w:p w:rsidR="00035D9D" w:rsidRPr="00035D9D" w:rsidRDefault="00035D9D" w:rsidP="0083058E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D9D">
        <w:rPr>
          <w:rFonts w:ascii="Times New Roman" w:hAnsi="Times New Roman" w:cs="Times New Roman"/>
          <w:b w:val="0"/>
          <w:sz w:val="28"/>
          <w:szCs w:val="28"/>
        </w:rPr>
        <w:t xml:space="preserve">Стул </w:t>
      </w:r>
    </w:p>
    <w:p w:rsidR="00035D9D" w:rsidRDefault="00035D9D" w:rsidP="00C2220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D9D" w:rsidRDefault="00035D9D" w:rsidP="00C2220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D9D" w:rsidRDefault="00035D9D" w:rsidP="00C2220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D9D" w:rsidRDefault="00035D9D" w:rsidP="00C2220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D9D" w:rsidRDefault="00035D9D" w:rsidP="0083058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D9D" w:rsidRDefault="00035D9D" w:rsidP="00C2220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D9D" w:rsidRDefault="00035D9D" w:rsidP="00C2220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D9D" w:rsidRDefault="00035D9D" w:rsidP="00C2220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D9D" w:rsidRDefault="00035D9D" w:rsidP="00C2220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51"/>
        <w:gridCol w:w="1752"/>
        <w:gridCol w:w="4994"/>
        <w:gridCol w:w="1417"/>
      </w:tblGrid>
      <w:tr w:rsidR="00035D9D" w:rsidRPr="00224E81" w:rsidTr="00035D9D">
        <w:trPr>
          <w:trHeight w:hRule="exact" w:val="336"/>
        </w:trPr>
        <w:tc>
          <w:tcPr>
            <w:tcW w:w="1051" w:type="dxa"/>
            <w:vMerge w:val="restart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6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24E81">
              <w:rPr>
                <w:rStyle w:val="2Tahoma6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4E81">
              <w:rPr>
                <w:rStyle w:val="2Tahoma65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4E81">
              <w:rPr>
                <w:rStyle w:val="2Tahoma6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46" w:type="dxa"/>
            <w:gridSpan w:val="2"/>
            <w:shd w:val="clear" w:color="auto" w:fill="FFFFFF"/>
            <w:vAlign w:val="bottom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65pt"/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  <w:tc>
          <w:tcPr>
            <w:tcW w:w="1417" w:type="dxa"/>
            <w:shd w:val="clear" w:color="auto" w:fill="FFFFFF"/>
          </w:tcPr>
          <w:p w:rsidR="00035D9D" w:rsidRPr="00224E81" w:rsidRDefault="00035D9D" w:rsidP="00035D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9D" w:rsidRPr="00224E81" w:rsidTr="00035D9D">
        <w:trPr>
          <w:trHeight w:hRule="exact" w:val="595"/>
        </w:trPr>
        <w:tc>
          <w:tcPr>
            <w:tcW w:w="1051" w:type="dxa"/>
            <w:vMerge/>
            <w:shd w:val="clear" w:color="auto" w:fill="FFFFFF"/>
            <w:vAlign w:val="center"/>
          </w:tcPr>
          <w:p w:rsidR="00035D9D" w:rsidRPr="00224E81" w:rsidRDefault="00035D9D" w:rsidP="00035D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35D9D" w:rsidRPr="00224E81" w:rsidTr="00035D9D">
        <w:trPr>
          <w:trHeight w:hRule="exact" w:val="307"/>
        </w:trPr>
        <w:tc>
          <w:tcPr>
            <w:tcW w:w="1051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1063000379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сухой душ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1363000694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шкаф 4- секционный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1363000695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шкаф 4- секционный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зб21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зб21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стол для творчества круглый</w:t>
            </w:r>
          </w:p>
        </w:tc>
        <w:tc>
          <w:tcPr>
            <w:tcW w:w="1417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1363000697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1363000667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стеллаж для пособий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1363000658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стенка горка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1063000070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стол-ванна для игр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1^62000078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световой стол для рисования с песком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1062000046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детский зеркальный уголок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106000449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столик парта оранжевый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6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106000450.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столик парта оранжевый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1063000043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1063000045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1063000047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1063000552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мягкая мебель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зб21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 xml:space="preserve">стол круглый </w:t>
            </w:r>
            <w:proofErr w:type="spellStart"/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6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1062000047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детское игровое панно "Звёздное небо"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1248000078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Интер</w:t>
            </w:r>
            <w:r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 xml:space="preserve">активная </w:t>
            </w: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светозвуковая панель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1063000361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1063000370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1063000371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1063000372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1063000373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мат настенный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1063000374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мат настенный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1062000044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proofErr w:type="spellStart"/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пучёк</w:t>
            </w:r>
            <w:proofErr w:type="spellEnd"/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 xml:space="preserve"> волокон "Звёздный дождь"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1062000032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1063000045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прибор для создания динамического эффекта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1262000079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дорожка тактильная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1062000001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ионизатор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зб21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звёздная сеть с контролером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зб21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зеркальный шар с приводом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зб21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лампа Вулкан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зб21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мольберт прозрачный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зб21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панно Бесконечность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зб21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панно Кривое зеркало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зб21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светильник Пламя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3621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светильник Фонтан света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зб21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сенсорная тропа для ног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88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3621</w:t>
            </w: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шары для сухого бассейна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9D" w:rsidRPr="00224E81" w:rsidTr="00035D9D">
        <w:trPr>
          <w:trHeight w:hRule="exact" w:val="293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224E81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35D9D" w:rsidRPr="00224E81" w:rsidTr="00035D9D">
        <w:trPr>
          <w:trHeight w:hRule="exact" w:val="312"/>
        </w:trPr>
        <w:tc>
          <w:tcPr>
            <w:tcW w:w="1051" w:type="dxa"/>
            <w:shd w:val="clear" w:color="auto" w:fill="FFFFFF"/>
          </w:tcPr>
          <w:p w:rsidR="00035D9D" w:rsidRPr="00224E81" w:rsidRDefault="00035D9D" w:rsidP="00035D9D">
            <w:pPr>
              <w:pStyle w:val="20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FFFFFF"/>
          </w:tcPr>
          <w:p w:rsidR="00035D9D" w:rsidRPr="00224E81" w:rsidRDefault="00035D9D" w:rsidP="00035D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shd w:val="clear" w:color="auto" w:fill="FFFFFF"/>
          </w:tcPr>
          <w:p w:rsidR="00035D9D" w:rsidRPr="00224E81" w:rsidRDefault="00035D9D" w:rsidP="00035D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35D9D" w:rsidRPr="00224E81" w:rsidRDefault="00035D9D" w:rsidP="00035D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D9D" w:rsidRDefault="00035D9D" w:rsidP="00035D9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D9D" w:rsidRDefault="00035D9D" w:rsidP="00035D9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296" w:rsidRPr="003B46BF" w:rsidRDefault="00443296" w:rsidP="00C2220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6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  <w:r w:rsidR="004F1524" w:rsidRPr="003B46BF">
        <w:rPr>
          <w:rFonts w:ascii="Times New Roman" w:eastAsia="Times New Roman" w:hAnsi="Times New Roman" w:cs="Times New Roman"/>
          <w:b/>
          <w:sz w:val="28"/>
          <w:szCs w:val="28"/>
        </w:rPr>
        <w:t xml:space="preserve"> кабинета</w:t>
      </w:r>
    </w:p>
    <w:p w:rsidR="005A49CB" w:rsidRDefault="005A49CB" w:rsidP="0044329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6945"/>
        <w:gridCol w:w="1383"/>
      </w:tblGrid>
      <w:tr w:rsidR="005A49CB" w:rsidTr="002A65B0">
        <w:tc>
          <w:tcPr>
            <w:tcW w:w="1242" w:type="dxa"/>
          </w:tcPr>
          <w:p w:rsidR="005A49CB" w:rsidRDefault="005A49CB" w:rsidP="00C222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5A49CB" w:rsidRDefault="005A49CB" w:rsidP="00C222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3" w:type="dxa"/>
          </w:tcPr>
          <w:p w:rsidR="005A49CB" w:rsidRDefault="005A49CB" w:rsidP="00C222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9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A49CB" w:rsidTr="002A65B0">
        <w:tc>
          <w:tcPr>
            <w:tcW w:w="1242" w:type="dxa"/>
          </w:tcPr>
          <w:p w:rsidR="005A49CB" w:rsidRDefault="005A49CB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9CB" w:rsidRDefault="006348EE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348EE" w:rsidRDefault="006348EE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F19E6" w:rsidRDefault="008F19E6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F19E6" w:rsidRDefault="008F19E6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F19E6" w:rsidRDefault="008F19E6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8F19E6" w:rsidRDefault="008F19E6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8F19E6" w:rsidRDefault="008F19E6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8F19E6" w:rsidRDefault="008F19E6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8F19E6" w:rsidRDefault="008F19E6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8F19E6" w:rsidRDefault="008F19E6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8F19E6" w:rsidRDefault="008F19E6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8F19E6" w:rsidRDefault="008F19E6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8F19E6" w:rsidRDefault="008F19E6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8F19E6" w:rsidRDefault="008F19E6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8F19E6" w:rsidRDefault="008F19E6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7A30DE" w:rsidRDefault="007A30DE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7A30DE" w:rsidRDefault="007A30DE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7A30DE" w:rsidRDefault="007A30DE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7A30DE" w:rsidRDefault="007A30DE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7A30DE" w:rsidRDefault="007A30DE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7A30DE" w:rsidRDefault="007A30DE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7A30DE" w:rsidRDefault="007A30DE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7A30DE" w:rsidRDefault="007A30DE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  <w:p w:rsidR="007A30DE" w:rsidRDefault="007A30DE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  <w:p w:rsidR="00A56367" w:rsidRDefault="00A56367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2A65B0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Pr="006348EE" w:rsidRDefault="002A65B0" w:rsidP="00B50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  <w:p w:rsidR="006348EE" w:rsidRPr="006348EE" w:rsidRDefault="006348EE" w:rsidP="00B50A81">
            <w:pPr>
              <w:rPr>
                <w:rFonts w:eastAsia="Times New Roman"/>
              </w:rPr>
            </w:pPr>
          </w:p>
        </w:tc>
        <w:tc>
          <w:tcPr>
            <w:tcW w:w="6946" w:type="dxa"/>
          </w:tcPr>
          <w:p w:rsidR="00F31017" w:rsidRPr="002A65B0" w:rsidRDefault="005A49CB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Дидактические пос</w:t>
            </w:r>
            <w:r w:rsidR="002A65B0" w:rsidRPr="002A65B0">
              <w:rPr>
                <w:rFonts w:ascii="Times New Roman" w:hAnsi="Times New Roman" w:cs="Times New Roman"/>
                <w:b/>
                <w:sz w:val="28"/>
                <w:szCs w:val="28"/>
              </w:rPr>
              <w:t>обия,</w:t>
            </w:r>
            <w:r w:rsidRPr="002A65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наглядный материал, игры</w:t>
            </w:r>
          </w:p>
          <w:p w:rsidR="006348EE" w:rsidRPr="00F31017" w:rsidRDefault="005A49CB" w:rsidP="006348E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Логический куб</w:t>
            </w:r>
          </w:p>
          <w:p w:rsidR="005A49CB" w:rsidRPr="005A49CB" w:rsidRDefault="005A49CB" w:rsidP="006348E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Сложи квадрат</w:t>
            </w:r>
          </w:p>
          <w:p w:rsidR="005A49CB" w:rsidRPr="005A49CB" w:rsidRDefault="005A49CB" w:rsidP="00F31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Матрешка трехсоставная</w:t>
            </w:r>
          </w:p>
          <w:p w:rsidR="005A49CB" w:rsidRPr="005A49CB" w:rsidRDefault="005A49CB" w:rsidP="00F31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Пирамидка из геом. фигур</w:t>
            </w:r>
          </w:p>
          <w:p w:rsidR="005A49CB" w:rsidRPr="005A49CB" w:rsidRDefault="005A49CB" w:rsidP="00F31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Башмак-шнуровка</w:t>
            </w:r>
            <w:r w:rsidR="00891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деревянный</w:t>
            </w:r>
          </w:p>
          <w:p w:rsidR="005A49CB" w:rsidRDefault="005A49CB" w:rsidP="00F31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Шнуровка </w:t>
            </w:r>
            <w:r w:rsidR="00891EDE"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уговица»</w:t>
            </w:r>
            <w:r w:rsidR="00891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деревянная</w:t>
            </w:r>
          </w:p>
          <w:p w:rsidR="00891EDE" w:rsidRPr="005A49CB" w:rsidRDefault="00891EDE" w:rsidP="00F31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Шнуровка «Овощная корзина», «Насекомые»</w:t>
            </w:r>
          </w:p>
          <w:p w:rsidR="005A49CB" w:rsidRPr="005A49CB" w:rsidRDefault="005A49CB" w:rsidP="00F31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Вкладыши деревянные «Животные»</w:t>
            </w:r>
          </w:p>
          <w:p w:rsidR="005A49CB" w:rsidRPr="005A49CB" w:rsidRDefault="005A49CB" w:rsidP="00F31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Шнуровка «Торт», «Сумка», «</w:t>
            </w:r>
            <w:r w:rsidR="003D6A34"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Паровозик</w:t>
            </w: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A49CB" w:rsidRPr="005A49CB" w:rsidRDefault="005A49CB" w:rsidP="00F31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 узор </w:t>
            </w:r>
            <w:r w:rsidR="003D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«Цветные </w:t>
            </w:r>
            <w:proofErr w:type="spellStart"/>
            <w:r w:rsidR="003D6A34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резиночки</w:t>
            </w:r>
            <w:proofErr w:type="spellEnd"/>
            <w:r w:rsidR="003D6A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A49CB" w:rsidRPr="005A49CB" w:rsidRDefault="00891EDE" w:rsidP="008F19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Паз</w:t>
            </w:r>
            <w:r w:rsidR="005A49CB"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</w:p>
          <w:p w:rsidR="005A49CB" w:rsidRPr="005A49CB" w:rsidRDefault="005A49CB" w:rsidP="008F19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Палочки счетные со схемами</w:t>
            </w:r>
          </w:p>
          <w:p w:rsidR="005A49CB" w:rsidRDefault="003D6A34" w:rsidP="008F19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5A49CB"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D6A34" w:rsidRDefault="003D6A34" w:rsidP="008F19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proofErr w:type="gramStart"/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зоопарк</w:t>
            </w:r>
          </w:p>
          <w:p w:rsidR="003D6A34" w:rsidRDefault="00947868" w:rsidP="008F19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</w:t>
            </w:r>
            <w:r w:rsidR="00F31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деревянный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«Плашки</w:t>
            </w:r>
            <w:r w:rsidR="003D6A34"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A2350" w:rsidRPr="005A49CB" w:rsidRDefault="002A2350" w:rsidP="008F19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Конструктор </w:t>
            </w:r>
            <w:r w:rsidR="00F31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</w:t>
            </w: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A49CB" w:rsidRPr="005A49CB" w:rsidRDefault="00947868" w:rsidP="008F19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Кубики «Сложи узор»</w:t>
            </w:r>
          </w:p>
          <w:p w:rsidR="005A49CB" w:rsidRPr="005A49CB" w:rsidRDefault="002A2350" w:rsidP="008F19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Кубики по сказкам </w:t>
            </w:r>
          </w:p>
          <w:p w:rsidR="005A49CB" w:rsidRPr="005A49CB" w:rsidRDefault="002A2350" w:rsidP="008F19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 объемные</w:t>
            </w:r>
          </w:p>
          <w:p w:rsidR="005A49CB" w:rsidRPr="005A49CB" w:rsidRDefault="002A2350" w:rsidP="008F19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Мозаика </w:t>
            </w:r>
          </w:p>
          <w:p w:rsidR="00AC1211" w:rsidRDefault="00AC1211" w:rsidP="008F19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Пирамида </w:t>
            </w:r>
            <w:r w:rsidR="004E7F0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деревянная</w:t>
            </w:r>
          </w:p>
          <w:p w:rsidR="005A49CB" w:rsidRPr="005A49CB" w:rsidRDefault="005A49CB" w:rsidP="005A421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Половинка к половинке</w:t>
            </w:r>
            <w:r w:rsidR="005A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(разрезные картинки)</w:t>
            </w:r>
          </w:p>
          <w:p w:rsidR="005A49CB" w:rsidRPr="005A49CB" w:rsidRDefault="005A4210" w:rsidP="005A421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 лото</w:t>
            </w:r>
          </w:p>
          <w:p w:rsidR="005A49CB" w:rsidRPr="005A49CB" w:rsidRDefault="005A4210" w:rsidP="005A421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Русское л</w:t>
            </w:r>
            <w:r w:rsidR="005A49CB"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ото </w:t>
            </w:r>
          </w:p>
          <w:p w:rsidR="005A49CB" w:rsidRPr="005A49CB" w:rsidRDefault="0010756D" w:rsidP="0010756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игра «</w:t>
            </w:r>
            <w:r w:rsidR="005A49CB"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Четвертый лишний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A49CB" w:rsidRPr="005A49CB" w:rsidRDefault="0010756D" w:rsidP="0010756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игра «Найди различия»</w:t>
            </w:r>
          </w:p>
          <w:p w:rsidR="005A49CB" w:rsidRPr="005A49CB" w:rsidRDefault="0010756D" w:rsidP="0010756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игра«Волшебные прищепки»</w:t>
            </w:r>
          </w:p>
          <w:p w:rsidR="0010756D" w:rsidRDefault="0010756D" w:rsidP="0010756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игра«Умные пуговицы»</w:t>
            </w:r>
          </w:p>
          <w:p w:rsidR="005A49CB" w:rsidRPr="005A49CB" w:rsidRDefault="00281AEE" w:rsidP="00281AE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игра «Размышляйка»</w:t>
            </w:r>
          </w:p>
          <w:p w:rsidR="005A49CB" w:rsidRDefault="00281AEE" w:rsidP="007904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«Расколдуй девочку» </w:t>
            </w:r>
            <w:r w:rsidR="007904FA">
              <w:rPr>
                <w:rFonts w:ascii="Times New Roman" w:eastAsia="Times New Roman" w:hAnsi="Times New Roman" w:cs="Times New Roman"/>
                <w:sz w:val="28"/>
                <w:szCs w:val="28"/>
              </w:rPr>
              <w:t>(эмоции)</w:t>
            </w:r>
          </w:p>
          <w:p w:rsidR="007904FA" w:rsidRPr="005A49CB" w:rsidRDefault="007904FA" w:rsidP="007904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Демонстрационный материал «Чувства. Эмоции»</w:t>
            </w:r>
          </w:p>
          <w:p w:rsidR="007904FA" w:rsidRDefault="007904FA" w:rsidP="007904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 «Эмоции и чувства»</w:t>
            </w:r>
          </w:p>
          <w:p w:rsidR="007904FA" w:rsidRDefault="007904FA" w:rsidP="007904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 бусы</w:t>
            </w:r>
          </w:p>
          <w:p w:rsidR="007904FA" w:rsidRDefault="007904FA" w:rsidP="007904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Куклы большие</w:t>
            </w:r>
          </w:p>
          <w:p w:rsidR="007904FA" w:rsidRDefault="007904FA" w:rsidP="007904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Мягкие игрушки</w:t>
            </w:r>
          </w:p>
          <w:p w:rsidR="007904FA" w:rsidRPr="005A49CB" w:rsidRDefault="007904FA" w:rsidP="007904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Машины </w:t>
            </w:r>
          </w:p>
          <w:p w:rsidR="004E7F0D" w:rsidRPr="005A49CB" w:rsidRDefault="004E7F0D" w:rsidP="004E7F0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игрушек из</w:t>
            </w: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«Киндер-сюрприз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ов»</w:t>
            </w:r>
          </w:p>
          <w:p w:rsidR="004E7F0D" w:rsidRPr="005A49CB" w:rsidRDefault="004E7F0D" w:rsidP="004E7F0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для игр с песком и водой</w:t>
            </w:r>
          </w:p>
          <w:p w:rsidR="004E7F0D" w:rsidRDefault="004E7F0D" w:rsidP="004E7F0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9CB">
              <w:rPr>
                <w:rFonts w:ascii="Times New Roman" w:eastAsia="Times New Roman" w:hAnsi="Times New Roman" w:cs="Times New Roman"/>
                <w:sz w:val="28"/>
                <w:szCs w:val="28"/>
              </w:rPr>
              <w:t>Мяч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резиновые</w:t>
            </w:r>
          </w:p>
          <w:p w:rsidR="004E7F0D" w:rsidRDefault="004E7F0D" w:rsidP="004E7F0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 массажные круглые маленькие</w:t>
            </w:r>
          </w:p>
          <w:p w:rsidR="004E7F0D" w:rsidRDefault="004E7F0D" w:rsidP="004E7F0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 массажные продолговатые</w:t>
            </w:r>
          </w:p>
          <w:p w:rsidR="004E7F0D" w:rsidRPr="005A49CB" w:rsidRDefault="004E7F0D" w:rsidP="004E7F0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Массажные ролики</w:t>
            </w:r>
          </w:p>
          <w:p w:rsidR="004E7F0D" w:rsidRDefault="00A56367" w:rsidP="004E7F0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«Цветные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шнурочки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56367" w:rsidRDefault="00A56367" w:rsidP="004E7F0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Кроватка деревянная для кукол</w:t>
            </w:r>
          </w:p>
          <w:p w:rsidR="00A56367" w:rsidRDefault="00A56367" w:rsidP="004E7F0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резиновых игрушек «Животные»</w:t>
            </w:r>
          </w:p>
          <w:p w:rsidR="00A56367" w:rsidRPr="00A56367" w:rsidRDefault="00A56367" w:rsidP="00A563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«Звучащие деревянные шарики» DUSYMA KINDERGARTENBED</w:t>
            </w:r>
          </w:p>
          <w:p w:rsidR="00A56367" w:rsidRPr="00A56367" w:rsidRDefault="00A56367" w:rsidP="00A563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Теневые кубики, DUSYMA KINDERGARTENBED</w:t>
            </w:r>
          </w:p>
          <w:p w:rsidR="00A56367" w:rsidRPr="00A56367" w:rsidRDefault="00A56367" w:rsidP="00A563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двухсторонняя, спектра</w:t>
            </w: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56367" w:rsidRPr="00A56367" w:rsidRDefault="00A56367" w:rsidP="00A563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с разрезными картами. Учебно-дидактический комплект по освоению опыта безопасного поведения. </w:t>
            </w:r>
            <w:proofErr w:type="spellStart"/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6367" w:rsidRPr="00A56367" w:rsidRDefault="00A56367" w:rsidP="00A563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разрезными картами. Учебно-дидактический комплект по освоению образовательной области – Труд</w:t>
            </w:r>
            <w:proofErr w:type="gramStart"/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ред. группа.</w:t>
            </w:r>
          </w:p>
          <w:p w:rsidR="00A56367" w:rsidRPr="00A56367" w:rsidRDefault="00A56367" w:rsidP="00A563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Наглядно-тематический комплект. Календарь природы. Осень.</w:t>
            </w:r>
          </w:p>
          <w:p w:rsidR="00A56367" w:rsidRPr="00A56367" w:rsidRDefault="00A56367" w:rsidP="00A563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Наглядно-тематический комплект. Календарь природы. Зима.</w:t>
            </w:r>
          </w:p>
          <w:p w:rsidR="00A56367" w:rsidRPr="00A56367" w:rsidRDefault="00A56367" w:rsidP="00A563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Наглядно-тематический комплект. Календарь природы. Весна.</w:t>
            </w:r>
          </w:p>
          <w:p w:rsidR="00A56367" w:rsidRPr="00A56367" w:rsidRDefault="00A56367" w:rsidP="00A563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Наглядно-тематический комплект. Календарь природы. Лето.</w:t>
            </w:r>
          </w:p>
          <w:p w:rsidR="00A56367" w:rsidRPr="00A56367" w:rsidRDefault="00A56367" w:rsidP="00A563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Наглядно-дидактический комплект. Конструирование 3-4 года.</w:t>
            </w:r>
          </w:p>
          <w:p w:rsidR="00A56367" w:rsidRPr="00A56367" w:rsidRDefault="00A56367" w:rsidP="00A563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Наглядно-дидактический комплект. Конструирование 2-3 года.</w:t>
            </w:r>
          </w:p>
          <w:p w:rsidR="00A56367" w:rsidRPr="00A56367" w:rsidRDefault="00A56367" w:rsidP="00A563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 «Расскажите детям о морских обитателях»</w:t>
            </w:r>
          </w:p>
          <w:p w:rsidR="00A56367" w:rsidRPr="00A56367" w:rsidRDefault="00A56367" w:rsidP="00A563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 «Расскажите детям о транспорте»</w:t>
            </w: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56367" w:rsidRPr="00A56367" w:rsidRDefault="00A56367" w:rsidP="00A563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Наглядно-дидактическое пособие «Расскажите детям о зимних видах спорта» </w:t>
            </w: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56367" w:rsidRPr="00A56367" w:rsidRDefault="00A56367" w:rsidP="00A563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Наглядно-дидактическое пособие «Расскажите детям об Олимпийских играх»</w:t>
            </w: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A49CB" w:rsidRDefault="00A56367" w:rsidP="00A563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67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 в коробке</w:t>
            </w:r>
          </w:p>
        </w:tc>
        <w:tc>
          <w:tcPr>
            <w:tcW w:w="1383" w:type="dxa"/>
          </w:tcPr>
          <w:p w:rsidR="005A49CB" w:rsidRDefault="005A49CB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9CB" w:rsidRDefault="005A49CB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A49CB" w:rsidRDefault="005A49CB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A49CB" w:rsidRDefault="005A49CB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A49CB" w:rsidRDefault="00891EDE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91EDE" w:rsidRDefault="00891EDE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91EDE" w:rsidRDefault="00891EDE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91EDE" w:rsidRDefault="00891EDE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91EDE" w:rsidRDefault="00891EDE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91EDE" w:rsidRDefault="003D6A34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6A34" w:rsidRDefault="003D6A34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6A34" w:rsidRDefault="004E7F0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3D6A34" w:rsidRDefault="003D6A34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3D6A34" w:rsidRDefault="003D6A34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6A34" w:rsidRDefault="003D6A34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6A34" w:rsidRDefault="003D6A34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2350" w:rsidRDefault="002A235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47868" w:rsidRDefault="00947868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47868" w:rsidRDefault="00947868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2350" w:rsidRDefault="005A421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2350" w:rsidRDefault="002A235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C1211" w:rsidRDefault="00AC1211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5A4210" w:rsidRDefault="005A421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A4210" w:rsidRDefault="005A421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A4210" w:rsidRDefault="005A421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0756D" w:rsidRDefault="0010756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0756D" w:rsidRDefault="0010756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0756D" w:rsidRDefault="0010756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0756D" w:rsidRDefault="0010756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1AEE" w:rsidRDefault="00281AEE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904FA" w:rsidRDefault="007904F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904FA" w:rsidRDefault="007904F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904FA" w:rsidRDefault="007904F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904FA" w:rsidRDefault="007904F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904FA" w:rsidRDefault="007904F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7904FA" w:rsidRDefault="007904F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7904FA" w:rsidRDefault="004E7F0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E7F0D" w:rsidRDefault="004E7F0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E7F0D" w:rsidRDefault="004E7F0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E7F0D" w:rsidRDefault="004E7F0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E7F0D" w:rsidRDefault="004E7F0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4E7F0D" w:rsidRDefault="004E7F0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E7F0D" w:rsidRDefault="004E7F0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A56367" w:rsidRDefault="00A5636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56367" w:rsidRDefault="00A5636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56367" w:rsidRDefault="00A5636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84E" w:rsidTr="00F10A4B">
        <w:tc>
          <w:tcPr>
            <w:tcW w:w="9571" w:type="dxa"/>
            <w:gridSpan w:val="3"/>
          </w:tcPr>
          <w:p w:rsidR="00FE484E" w:rsidRPr="005851AD" w:rsidRDefault="005851A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51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МЕТОДИЧЕСКОЕ ОБЕСПЕЧЕНИЕ</w:t>
            </w:r>
          </w:p>
        </w:tc>
      </w:tr>
      <w:tr w:rsidR="005A49CB" w:rsidTr="002A65B0">
        <w:tc>
          <w:tcPr>
            <w:tcW w:w="1242" w:type="dxa"/>
          </w:tcPr>
          <w:p w:rsidR="005A49CB" w:rsidRDefault="005A49CB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B50A81" w:rsidRDefault="004158EF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Диагностический материал </w:t>
            </w:r>
          </w:p>
          <w:p w:rsidR="004158EF" w:rsidRPr="004158EF" w:rsidRDefault="004158EF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8E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158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детей, родителей и педагогов)</w:t>
            </w:r>
          </w:p>
          <w:p w:rsidR="004158EF" w:rsidRPr="004158EF" w:rsidRDefault="004158EF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методик для диагностики готовности детей к обучению в школе (рекомендованный УО).</w:t>
            </w:r>
          </w:p>
          <w:p w:rsidR="004158EF" w:rsidRPr="004158EF" w:rsidRDefault="004158EF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методик для диагностики детей к ПМПК для детей 3-4 лет, 4-5 лет, 5-6 лет</w:t>
            </w:r>
            <w:proofErr w:type="gramStart"/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>екомендованный УО).</w:t>
            </w:r>
          </w:p>
          <w:p w:rsidR="004158EF" w:rsidRPr="004158EF" w:rsidRDefault="004158EF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особенностей познавательной сферы</w:t>
            </w:r>
          </w:p>
          <w:p w:rsidR="004158EF" w:rsidRPr="004158EF" w:rsidRDefault="004158EF" w:rsidP="004158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дошкольного и младшего школьного возраста.       </w:t>
            </w:r>
          </w:p>
          <w:p w:rsidR="004158EF" w:rsidRPr="004158EF" w:rsidRDefault="004158EF" w:rsidP="004158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Н.Я. Семаго, М.М.Семаго.</w:t>
            </w:r>
          </w:p>
          <w:p w:rsidR="004158EF" w:rsidRPr="004158EF" w:rsidRDefault="004158EF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Психолого-педагогическое изучение детей 2-3 лет </w:t>
            </w:r>
          </w:p>
          <w:p w:rsidR="004158EF" w:rsidRPr="004158EF" w:rsidRDefault="004158EF" w:rsidP="004158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>Е.А.Стребелева</w:t>
            </w:r>
            <w:proofErr w:type="spellEnd"/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158EF" w:rsidRPr="004158EF" w:rsidRDefault="004158EF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уровня </w:t>
            </w:r>
            <w:proofErr w:type="spellStart"/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адаптированности</w:t>
            </w:r>
            <w:proofErr w:type="spellEnd"/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ребенка к ДОУ </w:t>
            </w:r>
            <w:proofErr w:type="spellStart"/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>А.С.Роньжина</w:t>
            </w:r>
            <w:proofErr w:type="spellEnd"/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8EF" w:rsidRPr="004158EF" w:rsidRDefault="004158EF" w:rsidP="004158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методик для диагностики педагогического коллектива.</w:t>
            </w:r>
          </w:p>
          <w:p w:rsidR="005A49CB" w:rsidRPr="004158EF" w:rsidRDefault="004158EF" w:rsidP="004158EF">
            <w:pPr>
              <w:rPr>
                <w:rFonts w:eastAsia="Times New Roman"/>
                <w:sz w:val="28"/>
                <w:szCs w:val="28"/>
              </w:rPr>
            </w:pPr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методик для диагностики родителей.</w:t>
            </w:r>
          </w:p>
        </w:tc>
        <w:tc>
          <w:tcPr>
            <w:tcW w:w="1383" w:type="dxa"/>
          </w:tcPr>
          <w:p w:rsidR="005A49CB" w:rsidRDefault="005A49CB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5B0" w:rsidRDefault="002A65B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64F" w:rsidTr="002A65B0">
        <w:tc>
          <w:tcPr>
            <w:tcW w:w="1242" w:type="dxa"/>
          </w:tcPr>
          <w:p w:rsidR="0075364F" w:rsidRDefault="0075364F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1130" w:rsidRDefault="0096113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61130" w:rsidRDefault="0096113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1130" w:rsidRDefault="0096113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61130" w:rsidRDefault="0096113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1130" w:rsidRDefault="0096113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61130" w:rsidRDefault="0096113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61130" w:rsidRDefault="0096113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1130" w:rsidRDefault="0096113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961130" w:rsidRDefault="0096113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1130" w:rsidRDefault="0096113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1130" w:rsidRDefault="0096113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961130" w:rsidRDefault="0096113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1130" w:rsidRDefault="00961130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055745" w:rsidRDefault="0005574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745" w:rsidRDefault="0005574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7E7" w:rsidRDefault="002A67E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745" w:rsidRDefault="0005574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A7B71" w:rsidRDefault="008A7B71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7B71" w:rsidRDefault="008A7B71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7B71" w:rsidRDefault="008A7B71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A7B71" w:rsidRDefault="008A7B71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7B71" w:rsidRDefault="008A7B71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7B71" w:rsidRDefault="008A7B71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D2639E" w:rsidRDefault="00D2639E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639E" w:rsidRDefault="00D2639E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546A29" w:rsidRDefault="00546A29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6A29" w:rsidRDefault="00546A29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6A29" w:rsidRDefault="00546A29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546A29" w:rsidRDefault="00546A29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6A29" w:rsidRDefault="00546A29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B26AC7" w:rsidRDefault="00B26AC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6AC7" w:rsidRDefault="00B26AC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6AC7" w:rsidRDefault="00B26AC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C60057" w:rsidRDefault="00C6005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057" w:rsidRDefault="00C6005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C60057" w:rsidRDefault="00C6005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5954" w:rsidRDefault="00795954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79F5" w:rsidRDefault="002479F5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785BFF" w:rsidRDefault="00785BFF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5BFF" w:rsidRDefault="00785BFF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5BFF" w:rsidRDefault="00785BFF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785BFF" w:rsidRDefault="00785BFF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5BFF" w:rsidRDefault="00785BFF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785BFF" w:rsidRDefault="00785BFF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5BFF" w:rsidRDefault="00785BFF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597D7A" w:rsidRDefault="00597D7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D7A" w:rsidRDefault="00597D7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D7A" w:rsidRDefault="00597D7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D7A" w:rsidRDefault="00597D7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D7A" w:rsidRDefault="00597D7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D7A" w:rsidRDefault="00597D7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97D7A" w:rsidRDefault="00597D7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D7A" w:rsidRDefault="00597D7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97D7A" w:rsidRDefault="00597D7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D7A" w:rsidRDefault="00597D7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D7A" w:rsidRDefault="00597D7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597D7A" w:rsidRDefault="00597D7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D7A" w:rsidRDefault="00597D7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D7A" w:rsidRDefault="00597D7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B317B3" w:rsidRDefault="00B317B3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75364F" w:rsidRPr="00961130" w:rsidRDefault="0075364F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Литература по общей психологии</w:t>
            </w:r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F07C8" w:rsidRPr="00961130" w:rsidRDefault="004F07C8" w:rsidP="004F07C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Е.И.Рогов Настольная книга практического психолога в образовании. – М.: </w:t>
            </w:r>
            <w:proofErr w:type="spellStart"/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, 1996.</w:t>
            </w:r>
          </w:p>
          <w:p w:rsidR="004F07C8" w:rsidRPr="00961130" w:rsidRDefault="004B6DBF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Дошкольная педагогика</w:t>
            </w:r>
            <w:r w:rsid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61130"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 ред. В.И.Логиновой, </w:t>
            </w:r>
            <w:proofErr w:type="spellStart"/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П.Саморуковой</w:t>
            </w:r>
            <w:proofErr w:type="spellEnd"/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. – М.: Просвещение,1988</w:t>
            </w:r>
            <w:r w:rsidR="00B33313"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6DBF" w:rsidRPr="00961130" w:rsidRDefault="004B6DBF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В.А.Крутецкий</w:t>
            </w:r>
            <w:proofErr w:type="spellEnd"/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Психология</w:t>
            </w:r>
            <w:r w:rsidR="00B33313"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. – М.; Просвещение, 1980.</w:t>
            </w:r>
          </w:p>
          <w:p w:rsidR="00B33313" w:rsidRPr="00961130" w:rsidRDefault="00B33313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Э.Э.Линчевский</w:t>
            </w:r>
            <w:proofErr w:type="spellEnd"/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Контакты и конфликты. – М.: Экономика,2000.</w:t>
            </w:r>
          </w:p>
          <w:p w:rsidR="00B33313" w:rsidRPr="00961130" w:rsidRDefault="00B33313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психология: Курс лекций для первой ступени педагогического образования</w:t>
            </w:r>
            <w:proofErr w:type="gramStart"/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ост. Е.И.Рогов. – М.: Владос,1998.</w:t>
            </w:r>
          </w:p>
          <w:p w:rsidR="00B33313" w:rsidRDefault="003F54DC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А.Б.Добрович</w:t>
            </w:r>
            <w:proofErr w:type="spellEnd"/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Воспитателю о психологии и психогигиене общения. – М.: Просвещение,</w:t>
            </w:r>
            <w:r w:rsidR="00961130"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1987.</w:t>
            </w:r>
          </w:p>
          <w:p w:rsidR="00961130" w:rsidRDefault="00961130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Словарь-справочник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возрастной и педагогической психологии</w:t>
            </w:r>
            <w:r w:rsidRPr="009611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ред. 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Гамезо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1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М.: ПОР, 2001.</w:t>
            </w:r>
          </w:p>
          <w:p w:rsidR="002A67E7" w:rsidRDefault="002A67E7" w:rsidP="004158E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226" w:rsidRPr="00961130" w:rsidRDefault="0097164A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  <w:r w:rsidRPr="00971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детской </w:t>
            </w:r>
            <w:r w:rsidRPr="0097164A">
              <w:rPr>
                <w:rFonts w:ascii="Times New Roman" w:hAnsi="Times New Roman" w:cs="Times New Roman"/>
                <w:b/>
                <w:sz w:val="28"/>
                <w:szCs w:val="28"/>
              </w:rPr>
              <w:t>и возрастной</w:t>
            </w:r>
            <w:r w:rsidRPr="00971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психологии</w:t>
            </w:r>
            <w:r w:rsidRPr="0097164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55745" w:rsidRDefault="0097164A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 Л. Иванова</w:t>
            </w:r>
            <w:r w:rsidR="00352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Рисунки, которые нас рисуют. Педагогическая диагностика художественного развития ребенка. </w:t>
            </w:r>
            <w:r w:rsidR="0005574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352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</w:t>
            </w:r>
            <w:r w:rsidR="0005574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="00055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055745">
              <w:rPr>
                <w:rFonts w:ascii="Times New Roman" w:eastAsia="Times New Roman" w:hAnsi="Times New Roman" w:cs="Times New Roman"/>
                <w:sz w:val="28"/>
                <w:szCs w:val="28"/>
              </w:rPr>
              <w:t>Речь, 2009.</w:t>
            </w:r>
          </w:p>
          <w:p w:rsidR="00055745" w:rsidRDefault="00055745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 Л. Иванова, И.И. Васильева Как понять детский рисунок и </w:t>
            </w:r>
            <w:r w:rsidR="008A7B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развить творческие способности ребенка.  – СПб</w:t>
            </w:r>
            <w:proofErr w:type="gramStart"/>
            <w:r w:rsidR="008A7B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8A7B71">
              <w:rPr>
                <w:rFonts w:ascii="Times New Roman" w:eastAsia="Times New Roman" w:hAnsi="Times New Roman" w:cs="Times New Roman"/>
                <w:sz w:val="28"/>
                <w:szCs w:val="28"/>
              </w:rPr>
              <w:t>Речь, 2010.</w:t>
            </w:r>
          </w:p>
          <w:p w:rsidR="008A7B71" w:rsidRDefault="008A7B71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Хризман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Мальчики и девочки – два разных мира.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Линка-Пресс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1998.</w:t>
            </w:r>
          </w:p>
          <w:p w:rsidR="002A67E7" w:rsidRDefault="00D2639E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Найбауэр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условий адаптации детей раннего возраста к детскому саду. – М.: ТЦ Сфера, 2013.</w:t>
            </w:r>
          </w:p>
          <w:p w:rsidR="00D2639E" w:rsidRDefault="00D2639E" w:rsidP="00D2639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Адаптация ребенка к детскому саду. Советы педагогам и родителям: Сборник. </w:t>
            </w:r>
            <w:r w:rsidR="00546A29">
              <w:rPr>
                <w:rFonts w:ascii="Times New Roman" w:eastAsia="Times New Roman" w:hAnsi="Times New Roman" w:cs="Times New Roman"/>
                <w:sz w:val="28"/>
                <w:szCs w:val="28"/>
              </w:rPr>
              <w:t>–М.: ТЦ Сфера, 2010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7B71" w:rsidRDefault="00546A29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комплексная программа подготовки детей к школе / авт.-сост. Т. В. Калинина. </w:t>
            </w:r>
            <w:r w:rsidR="00B26AC7">
              <w:rPr>
                <w:rFonts w:ascii="Times New Roman" w:eastAsia="Times New Roman" w:hAnsi="Times New Roman" w:cs="Times New Roman"/>
                <w:sz w:val="28"/>
                <w:szCs w:val="28"/>
              </w:rPr>
              <w:t>–Волгоград: Учитель, 2008.</w:t>
            </w:r>
          </w:p>
          <w:p w:rsidR="00C60057" w:rsidRDefault="00C60057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М. Баринова Детский сад и семья: детско-родительский клуб. – М.: УЦ «Перспектива», 2013.</w:t>
            </w:r>
          </w:p>
          <w:p w:rsidR="00C60057" w:rsidRDefault="00C60057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 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Гильбух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Умственно одаренный ребенок. Психология, диагностика, педагогика. </w:t>
            </w:r>
            <w:r w:rsidR="00795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–К.: РОВО </w:t>
            </w:r>
            <w:r w:rsidR="007959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795954">
              <w:rPr>
                <w:rFonts w:ascii="Times New Roman" w:eastAsia="Times New Roman" w:hAnsi="Times New Roman" w:cs="Times New Roman"/>
                <w:sz w:val="28"/>
                <w:szCs w:val="28"/>
              </w:rPr>
              <w:t>Укрвузполиграф</w:t>
            </w:r>
            <w:proofErr w:type="spellEnd"/>
            <w:r w:rsidR="00795954">
              <w:rPr>
                <w:rFonts w:ascii="Times New Roman" w:eastAsia="Times New Roman" w:hAnsi="Times New Roman" w:cs="Times New Roman"/>
                <w:sz w:val="28"/>
                <w:szCs w:val="28"/>
              </w:rPr>
              <w:t>», 1992.</w:t>
            </w:r>
          </w:p>
          <w:p w:rsidR="00795954" w:rsidRDefault="00795954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57B" w:rsidRPr="00961130" w:rsidRDefault="00B1057B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B105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коррекционно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-развивающей</w:t>
            </w:r>
            <w:r w:rsidRPr="00971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психологии</w:t>
            </w:r>
            <w:r w:rsidRPr="0097164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1057B" w:rsidRDefault="00E53BAD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Н.Я Семаго, М.М.Семаго Проблемные дети: основы диагностической и коррекционной работы психолога. – М.: </w:t>
            </w:r>
            <w:proofErr w:type="spellStart"/>
            <w:r w:rsidRPr="00E53BAD">
              <w:rPr>
                <w:rFonts w:ascii="Times New Roman" w:eastAsia="Times New Roman" w:hAnsi="Times New Roman" w:cs="Times New Roman"/>
                <w:sz w:val="28"/>
                <w:szCs w:val="28"/>
              </w:rPr>
              <w:t>Аркти</w:t>
            </w:r>
            <w:proofErr w:type="spellEnd"/>
            <w:r w:rsidRPr="00E53BAD">
              <w:rPr>
                <w:rFonts w:ascii="Times New Roman" w:eastAsia="Times New Roman" w:hAnsi="Times New Roman" w:cs="Times New Roman"/>
                <w:sz w:val="28"/>
                <w:szCs w:val="28"/>
              </w:rPr>
              <w:t>, 2001.</w:t>
            </w:r>
          </w:p>
          <w:p w:rsidR="00E53BAD" w:rsidRPr="00567F89" w:rsidRDefault="00567F89" w:rsidP="00E53BA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Е. </w:t>
            </w:r>
            <w:proofErr w:type="spellStart"/>
            <w:r w:rsidRPr="00567F89">
              <w:rPr>
                <w:rFonts w:ascii="Times New Roman" w:eastAsia="Times New Roman" w:hAnsi="Times New Roman" w:cs="Times New Roman"/>
                <w:sz w:val="28"/>
                <w:szCs w:val="28"/>
              </w:rPr>
              <w:t>Алябьева</w:t>
            </w:r>
            <w:r w:rsidR="00E53BAD" w:rsidRPr="00567F8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567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детском саду. –  М.: ТЦ Сфера, 2003</w:t>
            </w:r>
            <w:r w:rsidR="00E53BAD" w:rsidRPr="00567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64EA" w:rsidRPr="00FD64EA" w:rsidRDefault="00FD64EA" w:rsidP="00FD64E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64EA">
              <w:rPr>
                <w:rFonts w:ascii="Times New Roman" w:eastAsia="Times New Roman" w:hAnsi="Times New Roman" w:cs="Times New Roman"/>
                <w:sz w:val="28"/>
                <w:szCs w:val="28"/>
              </w:rPr>
              <w:t>О.В.Узорова</w:t>
            </w:r>
            <w:proofErr w:type="spellEnd"/>
            <w:r w:rsidRPr="00FD6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Е.А.Нефедова 1000 упражнений для подготовки к школе – М.: </w:t>
            </w:r>
            <w:proofErr w:type="spellStart"/>
            <w:r w:rsidRPr="00FD64EA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FD64EA">
              <w:rPr>
                <w:rFonts w:ascii="Times New Roman" w:eastAsia="Times New Roman" w:hAnsi="Times New Roman" w:cs="Times New Roman"/>
                <w:sz w:val="28"/>
                <w:szCs w:val="28"/>
              </w:rPr>
              <w:t>, 2002.</w:t>
            </w:r>
          </w:p>
          <w:p w:rsidR="00FD64EA" w:rsidRPr="002479F5" w:rsidRDefault="00FD64EA" w:rsidP="00FD64E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А.А.Романов Коррекция расстройств поведения и эмоций у детей. – М.: </w:t>
            </w:r>
            <w:proofErr w:type="spellStart"/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>Плэйт</w:t>
            </w:r>
            <w:proofErr w:type="spellEnd"/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>, 2004.</w:t>
            </w:r>
          </w:p>
          <w:p w:rsidR="008E0D65" w:rsidRPr="002479F5" w:rsidRDefault="008E0D65" w:rsidP="008E0D6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>Т.Шишова Застенчивый невидимка. –  М.: Искатель, 1997.</w:t>
            </w:r>
          </w:p>
          <w:p w:rsidR="008E0D65" w:rsidRPr="002479F5" w:rsidRDefault="008E0D65" w:rsidP="008E0D6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>А.С.Роньжина</w:t>
            </w:r>
            <w:proofErr w:type="spellEnd"/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психолога с детьми 2-4 лет в период адаптации к ДОУ. –  М.: Книголюб,2003.</w:t>
            </w:r>
          </w:p>
          <w:p w:rsidR="008E0D65" w:rsidRPr="002479F5" w:rsidRDefault="008E0D65" w:rsidP="008E0D6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>Л.Ф.Тихомирова Развитие познавательных способностей детей. – Ярославль: Академия, 1996.</w:t>
            </w:r>
          </w:p>
          <w:p w:rsidR="008E0D65" w:rsidRPr="002479F5" w:rsidRDefault="008E0D65" w:rsidP="008E0D6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>О.В.Хухлаева</w:t>
            </w:r>
            <w:proofErr w:type="spellEnd"/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Практические материалы для работы с детьми 3-9 лет. – М.: Генезис, 2005.</w:t>
            </w:r>
          </w:p>
          <w:p w:rsidR="00E54B39" w:rsidRPr="002479F5" w:rsidRDefault="00E54B39" w:rsidP="00E54B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>Н.В.</w:t>
            </w:r>
            <w:proofErr w:type="gramStart"/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СамоукинаИгры</w:t>
            </w:r>
            <w:proofErr w:type="spellEnd"/>
            <w:proofErr w:type="gramEnd"/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которые играют... – Дубна: Феникс, 1996.</w:t>
            </w:r>
          </w:p>
          <w:p w:rsidR="002479F5" w:rsidRPr="002479F5" w:rsidRDefault="002479F5" w:rsidP="002479F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сопровождение детей дошкольного возраста</w:t>
            </w:r>
            <w:proofErr w:type="gramStart"/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 ред. </w:t>
            </w:r>
            <w:proofErr w:type="spellStart"/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>Л.М.Шипицыной</w:t>
            </w:r>
            <w:proofErr w:type="spellEnd"/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>. – СПб</w:t>
            </w:r>
            <w:proofErr w:type="gramStart"/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2479F5">
              <w:rPr>
                <w:rFonts w:ascii="Times New Roman" w:eastAsia="Times New Roman" w:hAnsi="Times New Roman" w:cs="Times New Roman"/>
                <w:sz w:val="28"/>
                <w:szCs w:val="28"/>
              </w:rPr>
              <w:t>Речь, 2003.</w:t>
            </w:r>
          </w:p>
          <w:p w:rsidR="006E0959" w:rsidRDefault="002479F5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Заваденко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понять ребенка: дети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гиперактивностью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дефицитом внимания</w:t>
            </w:r>
            <w:r w:rsidR="006E0959">
              <w:rPr>
                <w:rFonts w:ascii="Times New Roman" w:eastAsia="Times New Roman" w:hAnsi="Times New Roman" w:cs="Times New Roman"/>
                <w:sz w:val="28"/>
                <w:szCs w:val="28"/>
              </w:rPr>
              <w:t>. – М.: Школа-Пресс, 2001.</w:t>
            </w:r>
          </w:p>
          <w:p w:rsidR="00E53BAD" w:rsidRDefault="006E0959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С.Ю. Чижова, О.В. Калинина Детская агрессивность. – Ярославль: Академия развития, 2003.</w:t>
            </w:r>
          </w:p>
          <w:p w:rsidR="006E0959" w:rsidRDefault="00785BFF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В. Макарычева Проблемы раннего детства.- М.: АРКТИ, 2005.</w:t>
            </w:r>
          </w:p>
          <w:p w:rsidR="00785BFF" w:rsidRDefault="00785BFF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Карманная энциклопедия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социо-игровых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приемов обучения дошкольников. / Под ред.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– М.: ТЦ Сфера, 2014.</w:t>
            </w:r>
          </w:p>
          <w:p w:rsidR="00785BFF" w:rsidRDefault="00785BFF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5BFF" w:rsidRPr="00391360" w:rsidRDefault="00F26A2B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3913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диагностике   развития детей и взрослых:</w:t>
            </w:r>
          </w:p>
          <w:p w:rsidR="00F45F62" w:rsidRDefault="00F45F62" w:rsidP="00F45F6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Психологическое тестирование детей от рождения до 10 лет. – Ростов 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Феникс, 2013.</w:t>
            </w:r>
          </w:p>
          <w:p w:rsidR="00F45F62" w:rsidRDefault="00F45F62" w:rsidP="00F45F6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Психодиагностика детей в дошкольных учреждениях (методики, тесты, опросники) / сост. Е. В. Доценко. – Волгоград: Учитель, 2015.</w:t>
            </w:r>
          </w:p>
          <w:p w:rsidR="00E53BAD" w:rsidRDefault="00F45F62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А.Н.Веракса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индивидуальная психологическая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диагностика дошкольника: для занятий с детьми 5-7 лет. – М.</w:t>
            </w:r>
            <w:r w:rsidR="00391360">
              <w:rPr>
                <w:rFonts w:ascii="Times New Roman" w:eastAsia="Times New Roman" w:hAnsi="Times New Roman" w:cs="Times New Roman"/>
                <w:sz w:val="28"/>
                <w:szCs w:val="28"/>
              </w:rPr>
              <w:t>: МОЗАИКА-СИНТЕЗ, 2014.</w:t>
            </w:r>
          </w:p>
          <w:p w:rsidR="00F26A2B" w:rsidRDefault="00597D7A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С. Романова, О.Ф. Потемкина Графические методы в психологической диагностике.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1992.</w:t>
            </w:r>
          </w:p>
          <w:p w:rsidR="00597D7A" w:rsidRDefault="00597D7A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Психология личности: тесты,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методики/ Авторы-составители</w:t>
            </w:r>
            <w:r w:rsidR="00B31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Н.В. </w:t>
            </w:r>
            <w:proofErr w:type="spellStart"/>
            <w:r w:rsidR="00B317B3">
              <w:rPr>
                <w:rFonts w:ascii="Times New Roman" w:eastAsia="Times New Roman" w:hAnsi="Times New Roman" w:cs="Times New Roman"/>
                <w:sz w:val="28"/>
                <w:szCs w:val="28"/>
              </w:rPr>
              <w:t>Киршева</w:t>
            </w:r>
            <w:proofErr w:type="spellEnd"/>
            <w:r w:rsidR="00B31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Н.В. </w:t>
            </w:r>
            <w:proofErr w:type="spellStart"/>
            <w:r w:rsidR="00B317B3">
              <w:rPr>
                <w:rFonts w:ascii="Times New Roman" w:eastAsia="Times New Roman" w:hAnsi="Times New Roman" w:cs="Times New Roman"/>
                <w:sz w:val="28"/>
                <w:szCs w:val="28"/>
              </w:rPr>
              <w:t>рябчикова</w:t>
            </w:r>
            <w:proofErr w:type="spellEnd"/>
            <w:r w:rsidR="00B317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17B3" w:rsidRDefault="00B317B3" w:rsidP="00F26A2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6A2B" w:rsidRPr="00F45F62" w:rsidRDefault="00F26A2B" w:rsidP="0083058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Литература для родителей;</w:t>
            </w:r>
          </w:p>
          <w:p w:rsidR="00F26A2B" w:rsidRPr="00F45F62" w:rsidRDefault="00F26A2B" w:rsidP="00F45F6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5F62">
              <w:rPr>
                <w:rFonts w:ascii="Times New Roman" w:eastAsia="Times New Roman" w:hAnsi="Times New Roman" w:cs="Times New Roman"/>
                <w:sz w:val="28"/>
                <w:szCs w:val="28"/>
              </w:rPr>
              <w:t>Б.Спок</w:t>
            </w:r>
            <w:proofErr w:type="spellEnd"/>
            <w:r w:rsidRPr="00F45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</w:t>
            </w:r>
            <w:r w:rsidR="00F45F62" w:rsidRPr="00F45F62">
              <w:rPr>
                <w:rFonts w:ascii="Times New Roman" w:eastAsia="Times New Roman" w:hAnsi="Times New Roman" w:cs="Times New Roman"/>
                <w:sz w:val="28"/>
                <w:szCs w:val="28"/>
              </w:rPr>
              <w:t>енок и уход за ним. – М.: 1994.</w:t>
            </w:r>
          </w:p>
          <w:p w:rsidR="00F26A2B" w:rsidRPr="00F45F62" w:rsidRDefault="00F26A2B" w:rsidP="00F26A2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2">
              <w:rPr>
                <w:rFonts w:ascii="Times New Roman" w:eastAsia="Times New Roman" w:hAnsi="Times New Roman" w:cs="Times New Roman"/>
                <w:sz w:val="28"/>
                <w:szCs w:val="28"/>
              </w:rPr>
              <w:t>С.Ю.Чижова Детская агрессивность. – Ярославль: Академия, 2005.</w:t>
            </w:r>
          </w:p>
          <w:p w:rsidR="00F26A2B" w:rsidRPr="00F45F62" w:rsidRDefault="00F26A2B" w:rsidP="00F26A2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2">
              <w:rPr>
                <w:rFonts w:ascii="Times New Roman" w:eastAsia="Times New Roman" w:hAnsi="Times New Roman" w:cs="Times New Roman"/>
                <w:sz w:val="28"/>
                <w:szCs w:val="28"/>
              </w:rPr>
              <w:t>Е.В.Мурашова Дети-тюфяки и дети-катастрофы. – Екатеринбург</w:t>
            </w:r>
            <w:r w:rsidR="00F45F6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F45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– Фактория, 2004.</w:t>
            </w:r>
          </w:p>
          <w:p w:rsidR="00F26A2B" w:rsidRPr="00F45F62" w:rsidRDefault="00F26A2B" w:rsidP="00F26A2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5F62">
              <w:rPr>
                <w:rFonts w:ascii="Times New Roman" w:eastAsia="Times New Roman" w:hAnsi="Times New Roman" w:cs="Times New Roman"/>
                <w:sz w:val="28"/>
                <w:szCs w:val="28"/>
              </w:rPr>
              <w:t>А.Фромм</w:t>
            </w:r>
            <w:proofErr w:type="spellEnd"/>
            <w:r w:rsidRPr="00F45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Азбука для родителей. – </w:t>
            </w:r>
            <w:proofErr w:type="spellStart"/>
            <w:r w:rsidRPr="00F45F6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Лениздат</w:t>
            </w:r>
            <w:proofErr w:type="spellEnd"/>
            <w:r w:rsidRPr="00F45F62">
              <w:rPr>
                <w:rFonts w:ascii="Times New Roman" w:eastAsia="Times New Roman" w:hAnsi="Times New Roman" w:cs="Times New Roman"/>
                <w:sz w:val="28"/>
                <w:szCs w:val="28"/>
              </w:rPr>
              <w:t>, 1991.</w:t>
            </w:r>
          </w:p>
          <w:p w:rsidR="00F26A2B" w:rsidRPr="00F45F62" w:rsidRDefault="00F26A2B" w:rsidP="00F26A2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62">
              <w:rPr>
                <w:rFonts w:ascii="Times New Roman" w:eastAsia="Times New Roman" w:hAnsi="Times New Roman" w:cs="Times New Roman"/>
                <w:sz w:val="28"/>
                <w:szCs w:val="28"/>
              </w:rPr>
              <w:t>И. Макарьев Если ваш ребенок – левша. – СПб</w:t>
            </w:r>
            <w:proofErr w:type="gramStart"/>
            <w:r w:rsidRPr="00F45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F45F62">
              <w:rPr>
                <w:rFonts w:ascii="Times New Roman" w:eastAsia="Times New Roman" w:hAnsi="Times New Roman" w:cs="Times New Roman"/>
                <w:sz w:val="28"/>
                <w:szCs w:val="28"/>
              </w:rPr>
              <w:t>1995.</w:t>
            </w:r>
          </w:p>
          <w:p w:rsidR="00B317B3" w:rsidRDefault="00B317B3" w:rsidP="00B317B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Заваденко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понять ребенка: дети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гиперактивностью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дефицитом внимания. – М.: Школа-Пресс, 2001.</w:t>
            </w:r>
          </w:p>
          <w:p w:rsidR="00B317B3" w:rsidRDefault="00B317B3" w:rsidP="00B317B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С.Ю. Чижова, О.В. Калинина Детская агрессивность. – Ярославль: Академия развития, 2003.</w:t>
            </w:r>
          </w:p>
          <w:p w:rsidR="00F26A2B" w:rsidRDefault="00F26A2B" w:rsidP="004158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360" w:rsidRPr="00597D7A" w:rsidRDefault="00391360" w:rsidP="0083058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7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Периодические издания:</w:t>
            </w:r>
          </w:p>
          <w:p w:rsidR="00391360" w:rsidRPr="00597D7A" w:rsidRDefault="00391360" w:rsidP="0039136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D7A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«Психолог в дошкольном учреждении».</w:t>
            </w:r>
          </w:p>
          <w:p w:rsidR="00391360" w:rsidRDefault="00391360" w:rsidP="0039136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D7A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«</w:t>
            </w:r>
            <w:r w:rsidR="00597D7A" w:rsidRPr="00597D7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педагога-психолога. Детский сад</w:t>
            </w:r>
            <w:r w:rsidRPr="00597D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317B3" w:rsidRDefault="00B317B3" w:rsidP="0039136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7B3" w:rsidRDefault="00B317B3" w:rsidP="0083058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7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Литература по организации психологической службы в ДОУ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B317B3" w:rsidRDefault="00B317B3" w:rsidP="0039136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Е.И.Рогов Настольная книга практического психолога в образовании. – М.: </w:t>
            </w:r>
            <w:proofErr w:type="spellStart"/>
            <w:r w:rsidRPr="00B317B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B317B3">
              <w:rPr>
                <w:rFonts w:ascii="Times New Roman" w:eastAsia="Times New Roman" w:hAnsi="Times New Roman" w:cs="Times New Roman"/>
                <w:sz w:val="28"/>
                <w:szCs w:val="28"/>
              </w:rPr>
              <w:t>, 1996.</w:t>
            </w:r>
          </w:p>
          <w:p w:rsidR="00B317B3" w:rsidRDefault="00B317B3" w:rsidP="0039136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Э.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Вайнер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Игровые технологии коррекции поведения дошкольников</w:t>
            </w:r>
            <w:r w:rsidR="003B7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М.: </w:t>
            </w:r>
            <w:proofErr w:type="spellStart"/>
            <w:r w:rsidR="003B76BE">
              <w:rPr>
                <w:rFonts w:ascii="Times New Roman" w:eastAsia="Times New Roman" w:hAnsi="Times New Roman" w:cs="Times New Roman"/>
                <w:sz w:val="28"/>
                <w:szCs w:val="28"/>
              </w:rPr>
              <w:t>ПоР</w:t>
            </w:r>
            <w:proofErr w:type="spellEnd"/>
            <w:r w:rsidR="003B76BE">
              <w:rPr>
                <w:rFonts w:ascii="Times New Roman" w:eastAsia="Times New Roman" w:hAnsi="Times New Roman" w:cs="Times New Roman"/>
                <w:sz w:val="28"/>
                <w:szCs w:val="28"/>
              </w:rPr>
              <w:t>, 2004.</w:t>
            </w:r>
          </w:p>
          <w:p w:rsidR="003B76BE" w:rsidRPr="005071C7" w:rsidRDefault="003B76BE" w:rsidP="003B76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сопровождение детей дошкольного возраста / под ред. </w:t>
            </w:r>
            <w:proofErr w:type="spellStart"/>
            <w:r w:rsidRPr="005071C7">
              <w:rPr>
                <w:rFonts w:ascii="Times New Roman" w:eastAsia="Times New Roman" w:hAnsi="Times New Roman" w:cs="Times New Roman"/>
                <w:sz w:val="28"/>
                <w:szCs w:val="28"/>
              </w:rPr>
              <w:t>Л.М.Шипицыной</w:t>
            </w:r>
            <w:proofErr w:type="spellEnd"/>
            <w:r w:rsidRPr="005071C7">
              <w:rPr>
                <w:rFonts w:ascii="Times New Roman" w:eastAsia="Times New Roman" w:hAnsi="Times New Roman" w:cs="Times New Roman"/>
                <w:sz w:val="28"/>
                <w:szCs w:val="28"/>
              </w:rPr>
              <w:t>. –  СПб</w:t>
            </w:r>
            <w:proofErr w:type="gramStart"/>
            <w:r w:rsidRPr="00507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5071C7">
              <w:rPr>
                <w:rFonts w:ascii="Times New Roman" w:eastAsia="Times New Roman" w:hAnsi="Times New Roman" w:cs="Times New Roman"/>
                <w:sz w:val="28"/>
                <w:szCs w:val="28"/>
              </w:rPr>
              <w:t>Речь, 2005.</w:t>
            </w:r>
          </w:p>
          <w:p w:rsidR="003B76BE" w:rsidRDefault="003B76BE" w:rsidP="0039136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к школе: Развивающие программы / под ред. И. В. Дубровиной. – Екатеринбург: Деловая книга, 1998.</w:t>
            </w:r>
          </w:p>
          <w:p w:rsidR="005071C7" w:rsidRDefault="003B76BE" w:rsidP="005071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Е. Дружинина Психическое здоровье детей</w:t>
            </w:r>
            <w:r w:rsidR="005071C7">
              <w:rPr>
                <w:rFonts w:ascii="Times New Roman" w:eastAsia="Times New Roman" w:hAnsi="Times New Roman" w:cs="Times New Roman"/>
                <w:sz w:val="28"/>
                <w:szCs w:val="28"/>
              </w:rPr>
              <w:t>. – М.: ТЦ Сфера, 2002.</w:t>
            </w:r>
          </w:p>
          <w:p w:rsidR="005071C7" w:rsidRDefault="005071C7" w:rsidP="005071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М. Баринова Детский сад и семья: детско-родительский клуб. – М.: УЦ «Перспектива», 2013.</w:t>
            </w:r>
          </w:p>
          <w:p w:rsidR="003B76BE" w:rsidRDefault="003B76BE" w:rsidP="0039136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1C7" w:rsidRDefault="005071C7" w:rsidP="008305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1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Детская литература</w:t>
            </w:r>
            <w:r w:rsidRPr="005071C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A7316" w:rsidRDefault="009A7316" w:rsidP="005071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Сунь пальчик…будут глазки. – ИД: Карапуз</w:t>
            </w:r>
            <w:r w:rsidR="004E28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7316" w:rsidRPr="005071C7" w:rsidRDefault="009A7316" w:rsidP="009A731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Сунь пальчик…</w:t>
            </w:r>
            <w:r w:rsidR="004E28D1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 рож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ки. – ИД: Карапуз</w:t>
            </w:r>
            <w:r w:rsidR="004E28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7316" w:rsidRDefault="009A7316" w:rsidP="009A731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Сунь пальчик…</w:t>
            </w:r>
            <w:r w:rsidR="004E28D1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хвостик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– ИД: Карапуз</w:t>
            </w:r>
            <w:r w:rsidR="004E28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28D1" w:rsidRPr="005071C7" w:rsidRDefault="004E28D1" w:rsidP="009A731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Заюшкина избушка. Серия «Сказки с магнитами». 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Росмэн-пресс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2010.</w:t>
            </w:r>
          </w:p>
          <w:p w:rsidR="004E28D1" w:rsidRDefault="004E28D1" w:rsidP="004E28D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ферме. Серия «Сказки с магнитами». 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Росмэн-пресс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2010.</w:t>
            </w:r>
          </w:p>
          <w:p w:rsidR="004E28D1" w:rsidRDefault="004E28D1" w:rsidP="004E28D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Шарль Перро «Красная шапочка». ИД «Малыш».</w:t>
            </w:r>
          </w:p>
          <w:p w:rsidR="00361D3D" w:rsidRDefault="00361D3D" w:rsidP="004E28D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РольфКаука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«Миша открывает мир». 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EF35FD" w:rsidRDefault="00361D3D" w:rsidP="004E28D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Дружинина «Выбирай любимый цвет! Какого цвета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?». ООО «Дрофа-Медиа», 2005.</w:t>
            </w:r>
          </w:p>
          <w:p w:rsidR="005071C7" w:rsidRPr="00B317B3" w:rsidRDefault="00EF35FD" w:rsidP="0039136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«Самым маленьким малышам».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2009.</w:t>
            </w:r>
          </w:p>
        </w:tc>
        <w:tc>
          <w:tcPr>
            <w:tcW w:w="1383" w:type="dxa"/>
          </w:tcPr>
          <w:p w:rsidR="0075364F" w:rsidRDefault="0075364F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5FD" w:rsidRDefault="00EF35FD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4B7" w:rsidRDefault="006144B7" w:rsidP="00B50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F345A" w:rsidRDefault="008F345A" w:rsidP="0044329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26BDA" w:rsidRPr="00C26BDA" w:rsidRDefault="00C26BDA" w:rsidP="00C26BD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6BDA" w:rsidRPr="00C26BDA" w:rsidRDefault="00C26BDA" w:rsidP="00C26BD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  <w:r w:rsidR="003871F7">
        <w:rPr>
          <w:rFonts w:ascii="Times New Roman" w:eastAsia="Times New Roman" w:hAnsi="Times New Roman" w:cs="Times New Roman"/>
          <w:sz w:val="24"/>
          <w:szCs w:val="24"/>
        </w:rPr>
        <w:tab/>
      </w: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6BDA" w:rsidRPr="00C26BDA" w:rsidRDefault="00C26BDA" w:rsidP="00C26BD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  <w:r w:rsidR="003871F7">
        <w:rPr>
          <w:rFonts w:ascii="Times New Roman" w:eastAsia="Times New Roman" w:hAnsi="Times New Roman" w:cs="Times New Roman"/>
          <w:sz w:val="24"/>
          <w:szCs w:val="24"/>
        </w:rPr>
        <w:tab/>
      </w: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6BDA" w:rsidRPr="00C26BDA" w:rsidRDefault="00C26BDA" w:rsidP="00C26BD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3296" w:rsidRPr="00C95A7F" w:rsidRDefault="00C26BDA" w:rsidP="00C26BD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  <w:r w:rsidRPr="00C26BD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43DE" w:rsidRDefault="009B43DE"/>
    <w:sectPr w:rsidR="009B43DE" w:rsidSect="008305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D19"/>
    <w:multiLevelType w:val="hybridMultilevel"/>
    <w:tmpl w:val="3140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4548"/>
    <w:multiLevelType w:val="hybridMultilevel"/>
    <w:tmpl w:val="5B567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47137"/>
    <w:multiLevelType w:val="hybridMultilevel"/>
    <w:tmpl w:val="116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B7D6D"/>
    <w:multiLevelType w:val="hybridMultilevel"/>
    <w:tmpl w:val="1A4C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71146"/>
    <w:multiLevelType w:val="multilevel"/>
    <w:tmpl w:val="45FA02D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hint="default"/>
        <w:sz w:val="20"/>
      </w:rPr>
    </w:lvl>
    <w:lvl w:ilvl="2">
      <w:numFmt w:val="decimal"/>
      <w:lvlText w:val=""/>
      <w:lvlJc w:val="left"/>
      <w:rPr>
        <w:rFonts w:hint="default"/>
        <w:sz w:val="20"/>
      </w:rPr>
    </w:lvl>
    <w:lvl w:ilvl="3">
      <w:numFmt w:val="decimal"/>
      <w:lvlText w:val=""/>
      <w:lvlJc w:val="left"/>
      <w:rPr>
        <w:rFonts w:hint="default"/>
        <w:sz w:val="20"/>
      </w:rPr>
    </w:lvl>
    <w:lvl w:ilvl="4">
      <w:numFmt w:val="decimal"/>
      <w:lvlText w:val=""/>
      <w:lvlJc w:val="left"/>
      <w:rPr>
        <w:rFonts w:hint="default"/>
        <w:sz w:val="20"/>
      </w:rPr>
    </w:lvl>
    <w:lvl w:ilvl="5">
      <w:numFmt w:val="decimal"/>
      <w:lvlText w:val=""/>
      <w:lvlJc w:val="left"/>
      <w:rPr>
        <w:rFonts w:hint="default"/>
        <w:sz w:val="20"/>
      </w:rPr>
    </w:lvl>
    <w:lvl w:ilvl="6">
      <w:numFmt w:val="decimal"/>
      <w:lvlText w:val=""/>
      <w:lvlJc w:val="left"/>
      <w:rPr>
        <w:rFonts w:hint="default"/>
        <w:sz w:val="20"/>
      </w:rPr>
    </w:lvl>
    <w:lvl w:ilvl="7">
      <w:numFmt w:val="decimal"/>
      <w:lvlText w:val=""/>
      <w:lvlJc w:val="left"/>
      <w:rPr>
        <w:rFonts w:hint="default"/>
        <w:sz w:val="20"/>
      </w:rPr>
    </w:lvl>
    <w:lvl w:ilvl="8">
      <w:numFmt w:val="decimal"/>
      <w:lvlText w:val=""/>
      <w:lvlJc w:val="left"/>
      <w:rPr>
        <w:rFonts w:hint="default"/>
        <w:sz w:val="20"/>
      </w:rPr>
    </w:lvl>
  </w:abstractNum>
  <w:abstractNum w:abstractNumId="5">
    <w:nsid w:val="35B766C7"/>
    <w:multiLevelType w:val="hybridMultilevel"/>
    <w:tmpl w:val="6CC4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92E9A"/>
    <w:multiLevelType w:val="hybridMultilevel"/>
    <w:tmpl w:val="0A34AE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B41D3"/>
    <w:multiLevelType w:val="hybridMultilevel"/>
    <w:tmpl w:val="325089E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405426B"/>
    <w:multiLevelType w:val="hybridMultilevel"/>
    <w:tmpl w:val="741CE3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073208D"/>
    <w:multiLevelType w:val="hybridMultilevel"/>
    <w:tmpl w:val="0D920CEE"/>
    <w:lvl w:ilvl="0" w:tplc="DF402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7594"/>
    <w:multiLevelType w:val="hybridMultilevel"/>
    <w:tmpl w:val="6F0C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317231"/>
    <w:multiLevelType w:val="hybridMultilevel"/>
    <w:tmpl w:val="E0A4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83E85"/>
    <w:multiLevelType w:val="hybridMultilevel"/>
    <w:tmpl w:val="65361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CB646D"/>
    <w:multiLevelType w:val="hybridMultilevel"/>
    <w:tmpl w:val="F1D6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2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0"/>
  </w:num>
  <w:num w:numId="11">
    <w:abstractNumId w:val="8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3296"/>
    <w:rsid w:val="000332FD"/>
    <w:rsid w:val="00035D9D"/>
    <w:rsid w:val="00055745"/>
    <w:rsid w:val="0010756D"/>
    <w:rsid w:val="001F3FBF"/>
    <w:rsid w:val="002479F5"/>
    <w:rsid w:val="002519D8"/>
    <w:rsid w:val="00281AEE"/>
    <w:rsid w:val="002A2350"/>
    <w:rsid w:val="002A65B0"/>
    <w:rsid w:val="002A67E7"/>
    <w:rsid w:val="00330C74"/>
    <w:rsid w:val="003528D1"/>
    <w:rsid w:val="00361D3D"/>
    <w:rsid w:val="003871F7"/>
    <w:rsid w:val="00391360"/>
    <w:rsid w:val="003B46BF"/>
    <w:rsid w:val="003B76BE"/>
    <w:rsid w:val="003D6A34"/>
    <w:rsid w:val="003F54DC"/>
    <w:rsid w:val="00405238"/>
    <w:rsid w:val="004158EF"/>
    <w:rsid w:val="00443296"/>
    <w:rsid w:val="004B47B1"/>
    <w:rsid w:val="004B6DBF"/>
    <w:rsid w:val="004D5E20"/>
    <w:rsid w:val="004E28D1"/>
    <w:rsid w:val="004E7F0D"/>
    <w:rsid w:val="004F07C8"/>
    <w:rsid w:val="004F1524"/>
    <w:rsid w:val="005071C7"/>
    <w:rsid w:val="00546A29"/>
    <w:rsid w:val="00567F89"/>
    <w:rsid w:val="005851AD"/>
    <w:rsid w:val="00597D7A"/>
    <w:rsid w:val="005A4210"/>
    <w:rsid w:val="005A49CB"/>
    <w:rsid w:val="005B7525"/>
    <w:rsid w:val="005E4EBC"/>
    <w:rsid w:val="006144B7"/>
    <w:rsid w:val="00621226"/>
    <w:rsid w:val="006348EE"/>
    <w:rsid w:val="0064022C"/>
    <w:rsid w:val="00674229"/>
    <w:rsid w:val="006C7538"/>
    <w:rsid w:val="006D1EF0"/>
    <w:rsid w:val="006E0959"/>
    <w:rsid w:val="00726026"/>
    <w:rsid w:val="0075364F"/>
    <w:rsid w:val="00785BFF"/>
    <w:rsid w:val="007904FA"/>
    <w:rsid w:val="00795954"/>
    <w:rsid w:val="007A30DE"/>
    <w:rsid w:val="00814F80"/>
    <w:rsid w:val="0083058E"/>
    <w:rsid w:val="00891EDE"/>
    <w:rsid w:val="008A7B71"/>
    <w:rsid w:val="008E0D65"/>
    <w:rsid w:val="008E41A9"/>
    <w:rsid w:val="008E6BFA"/>
    <w:rsid w:val="008F19E6"/>
    <w:rsid w:val="008F345A"/>
    <w:rsid w:val="00947868"/>
    <w:rsid w:val="00961130"/>
    <w:rsid w:val="0097164A"/>
    <w:rsid w:val="009A7316"/>
    <w:rsid w:val="009B43DE"/>
    <w:rsid w:val="009B5B4B"/>
    <w:rsid w:val="00A56367"/>
    <w:rsid w:val="00AC1211"/>
    <w:rsid w:val="00B016BF"/>
    <w:rsid w:val="00B1057B"/>
    <w:rsid w:val="00B26AC7"/>
    <w:rsid w:val="00B317B3"/>
    <w:rsid w:val="00B33313"/>
    <w:rsid w:val="00B50A81"/>
    <w:rsid w:val="00C102CC"/>
    <w:rsid w:val="00C22208"/>
    <w:rsid w:val="00C26BDA"/>
    <w:rsid w:val="00C60057"/>
    <w:rsid w:val="00D16DC4"/>
    <w:rsid w:val="00D2639E"/>
    <w:rsid w:val="00E53BAD"/>
    <w:rsid w:val="00E54B39"/>
    <w:rsid w:val="00EC533C"/>
    <w:rsid w:val="00EF35FD"/>
    <w:rsid w:val="00F03B79"/>
    <w:rsid w:val="00F10A4B"/>
    <w:rsid w:val="00F26A2B"/>
    <w:rsid w:val="00F31017"/>
    <w:rsid w:val="00F45F62"/>
    <w:rsid w:val="00FD64EA"/>
    <w:rsid w:val="00FE4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3296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8F3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B016BF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01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ahoma65pt">
    <w:name w:val="Основной текст (2) + Tahoma;6;5 pt;Полужирный"/>
    <w:basedOn w:val="2"/>
    <w:rsid w:val="00B016BF"/>
    <w:rPr>
      <w:rFonts w:ascii="Tahoma" w:eastAsia="Tahoma" w:hAnsi="Tahoma" w:cs="Tahom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Tahoma75pt">
    <w:name w:val="Основной текст (2) + Tahoma;7;5 pt"/>
    <w:basedOn w:val="2"/>
    <w:rsid w:val="00B016BF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B016BF"/>
    <w:pPr>
      <w:widowControl w:val="0"/>
      <w:shd w:val="clear" w:color="auto" w:fill="FFFFFF"/>
      <w:spacing w:after="0"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016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F1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A4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D1E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C28B-D3C9-4DF5-906A-E5EC956B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15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SADIK</cp:lastModifiedBy>
  <cp:revision>16</cp:revision>
  <dcterms:created xsi:type="dcterms:W3CDTF">2015-01-18T17:25:00Z</dcterms:created>
  <dcterms:modified xsi:type="dcterms:W3CDTF">2015-02-04T10:38:00Z</dcterms:modified>
</cp:coreProperties>
</file>